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3" w:rsidRDefault="00791B13" w:rsidP="00791B13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ConsPlusTitle"/>
        <w:jc w:val="right"/>
      </w:pPr>
    </w:p>
    <w:p w:rsidR="00276E69" w:rsidRDefault="00276E69" w:rsidP="009B1261">
      <w:pPr>
        <w:pStyle w:val="ConsPlusTitle"/>
      </w:pPr>
      <w:bookmarkStart w:id="0" w:name="_GoBack"/>
      <w:bookmarkEnd w:id="0"/>
    </w:p>
    <w:p w:rsidR="00791B13" w:rsidRDefault="00791B13" w:rsidP="00791B13">
      <w:pPr>
        <w:pStyle w:val="ConsPlusTitle"/>
        <w:jc w:val="right"/>
      </w:pPr>
    </w:p>
    <w:p w:rsidR="00791B13" w:rsidRPr="002B5BA2" w:rsidRDefault="00791B13" w:rsidP="00791B13">
      <w:pPr>
        <w:pStyle w:val="1"/>
        <w:rPr>
          <w:sz w:val="32"/>
        </w:rPr>
      </w:pPr>
      <w:r w:rsidRPr="002B5BA2">
        <w:rPr>
          <w:sz w:val="32"/>
        </w:rPr>
        <w:t>АДМИНИСТРАЦИЯ КОСТРОМСКОЙ ОБЛАСТИ</w:t>
      </w:r>
    </w:p>
    <w:p w:rsidR="00791B13" w:rsidRPr="002B5BA2" w:rsidRDefault="00791B13" w:rsidP="00791B13">
      <w:pPr>
        <w:jc w:val="center"/>
        <w:rPr>
          <w:b/>
          <w:sz w:val="32"/>
          <w:szCs w:val="32"/>
        </w:rPr>
      </w:pPr>
    </w:p>
    <w:p w:rsidR="00791B13" w:rsidRDefault="00791B13" w:rsidP="00791B1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91B13" w:rsidRDefault="00791B13" w:rsidP="00791B13">
      <w:pPr>
        <w:jc w:val="center"/>
        <w:rPr>
          <w:bCs/>
        </w:rPr>
      </w:pPr>
    </w:p>
    <w:p w:rsidR="00791B13" w:rsidRDefault="008D71F7" w:rsidP="00791B13">
      <w:pPr>
        <w:jc w:val="center"/>
      </w:pPr>
      <w:r>
        <w:t>от «___» __________ 2020</w:t>
      </w:r>
      <w:r w:rsidR="00791B13">
        <w:t xml:space="preserve"> года № ___</w:t>
      </w:r>
    </w:p>
    <w:p w:rsidR="00791B13" w:rsidRDefault="00791B13" w:rsidP="00791B13">
      <w:pPr>
        <w:jc w:val="center"/>
      </w:pPr>
    </w:p>
    <w:p w:rsidR="00791B13" w:rsidRDefault="00791B13" w:rsidP="00791B13">
      <w:pPr>
        <w:jc w:val="center"/>
      </w:pPr>
      <w:r>
        <w:t>г. Кострома</w:t>
      </w:r>
    </w:p>
    <w:p w:rsidR="00791B13" w:rsidRDefault="00791B13" w:rsidP="00791B13">
      <w:pPr>
        <w:autoSpaceDE w:val="0"/>
        <w:autoSpaceDN w:val="0"/>
        <w:adjustRightInd w:val="0"/>
        <w:jc w:val="center"/>
      </w:pPr>
    </w:p>
    <w:p w:rsidR="00276E69" w:rsidRDefault="00276E69" w:rsidP="00791B13">
      <w:pPr>
        <w:autoSpaceDE w:val="0"/>
        <w:autoSpaceDN w:val="0"/>
        <w:adjustRightInd w:val="0"/>
        <w:jc w:val="center"/>
      </w:pPr>
    </w:p>
    <w:p w:rsidR="00791B13" w:rsidRDefault="00791B13" w:rsidP="00791B13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791B13" w:rsidRDefault="00791B13" w:rsidP="00791B13">
      <w:pPr>
        <w:pStyle w:val="ConsPlusTitle"/>
        <w:jc w:val="center"/>
      </w:pPr>
      <w:r>
        <w:t>Костромской области от 12.11.2018 № 445-а</w:t>
      </w:r>
    </w:p>
    <w:p w:rsidR="00791B13" w:rsidRDefault="00791B13" w:rsidP="00791B13">
      <w:pPr>
        <w:pStyle w:val="ConsPlusTitle"/>
        <w:ind w:firstLine="709"/>
        <w:jc w:val="center"/>
      </w:pPr>
    </w:p>
    <w:p w:rsidR="00276E69" w:rsidRDefault="00276E69" w:rsidP="00791B13">
      <w:pPr>
        <w:pStyle w:val="ConsPlusTitle"/>
        <w:ind w:firstLine="709"/>
        <w:jc w:val="center"/>
      </w:pPr>
    </w:p>
    <w:p w:rsidR="003F6884" w:rsidRPr="00366448" w:rsidRDefault="003F6884" w:rsidP="00AF27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5148F">
        <w:rPr>
          <w:noProof/>
          <w:color w:val="000000"/>
        </w:rPr>
        <w:t xml:space="preserve">В целях </w:t>
      </w:r>
      <w:r w:rsidR="00F14EDE" w:rsidRPr="00175F39">
        <w:t xml:space="preserve"> </w:t>
      </w:r>
      <w:r w:rsidR="001D4F85">
        <w:t>привед</w:t>
      </w:r>
      <w:r w:rsidR="00AF2795">
        <w:t>ения нормативного правового акта</w:t>
      </w:r>
      <w:r w:rsidR="001D4F85">
        <w:t xml:space="preserve"> в соответствие с Постановлением Правительств</w:t>
      </w:r>
      <w:r w:rsidR="00F45CE4">
        <w:t xml:space="preserve">а Российской Федерации от 06 сентября </w:t>
      </w:r>
      <w:r w:rsidR="001D4F85">
        <w:t>2018</w:t>
      </w:r>
      <w:r w:rsidR="00F45CE4">
        <w:t xml:space="preserve"> года</w:t>
      </w:r>
      <w:r w:rsidR="001D4F85">
        <w:t xml:space="preserve"> № 1063 «О </w:t>
      </w:r>
      <w:r w:rsidR="001D4F85">
        <w:rPr>
          <w:rFonts w:eastAsiaTheme="minorHAnsi"/>
          <w:lang w:eastAsia="en-US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EB44F4">
        <w:rPr>
          <w:rFonts w:eastAsiaTheme="minorHAnsi"/>
          <w:lang w:eastAsia="en-US"/>
        </w:rPr>
        <w:t>, Постановлением Правительства Российской Федерации от 18 сентября 2020 года № 1492 «Об общих требованиях</w:t>
      </w:r>
      <w:proofErr w:type="gramEnd"/>
      <w:r w:rsidR="00EB44F4">
        <w:rPr>
          <w:rFonts w:eastAsiaTheme="minorHAnsi"/>
          <w:lang w:eastAsia="en-US"/>
        </w:rPr>
        <w:t xml:space="preserve">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</w:p>
    <w:p w:rsidR="00EB44F4" w:rsidRPr="0045148F" w:rsidRDefault="003F6884" w:rsidP="00EB44F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 w:rsidRPr="0045148F">
        <w:rPr>
          <w:noProof/>
          <w:color w:val="000000"/>
        </w:rPr>
        <w:t>администрация Костромской области ПОСТАНОВЛЯЕТ:</w:t>
      </w:r>
    </w:p>
    <w:p w:rsidR="003F6884" w:rsidRDefault="003F6884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 w:rsidRPr="0045148F">
        <w:rPr>
          <w:noProof/>
          <w:color w:val="000000"/>
        </w:rPr>
        <w:t xml:space="preserve">1. Внести в постановление администрации Костромской области </w:t>
      </w:r>
      <w:r w:rsidR="00F14EDE">
        <w:rPr>
          <w:noProof/>
          <w:color w:val="000000"/>
        </w:rPr>
        <w:br/>
      </w:r>
      <w:r w:rsidRPr="0045148F">
        <w:rPr>
          <w:noProof/>
          <w:color w:val="000000"/>
        </w:rPr>
        <w:t>от 12 ноября 2018 года № 445-а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</w:t>
      </w:r>
      <w:r w:rsidR="00F14EDE">
        <w:rPr>
          <w:noProof/>
          <w:color w:val="000000"/>
        </w:rPr>
        <w:br/>
      </w:r>
      <w:r w:rsidRPr="0045148F">
        <w:rPr>
          <w:noProof/>
          <w:color w:val="000000"/>
        </w:rPr>
        <w:t xml:space="preserve"> (в редакции постановлений администрации Костромской области </w:t>
      </w:r>
      <w:r w:rsidR="00656FC8">
        <w:rPr>
          <w:noProof/>
          <w:color w:val="000000"/>
        </w:rPr>
        <w:br/>
      </w:r>
      <w:r w:rsidRPr="0045148F">
        <w:rPr>
          <w:noProof/>
          <w:color w:val="000000"/>
        </w:rPr>
        <w:t>от 24.04.2019 № 129-а, от 08.07.2019 № 248-а</w:t>
      </w:r>
      <w:r w:rsidR="00366448">
        <w:rPr>
          <w:noProof/>
          <w:color w:val="000000"/>
        </w:rPr>
        <w:t>,</w:t>
      </w:r>
      <w:r w:rsidR="008A3E3E">
        <w:rPr>
          <w:noProof/>
          <w:color w:val="000000"/>
        </w:rPr>
        <w:t xml:space="preserve"> от 25.11.2019 № 459-а</w:t>
      </w:r>
      <w:r w:rsidR="00F14EDE">
        <w:rPr>
          <w:noProof/>
          <w:color w:val="000000"/>
        </w:rPr>
        <w:t>, от 30.03.2020 № 104-а</w:t>
      </w:r>
      <w:r w:rsidRPr="0045148F">
        <w:rPr>
          <w:noProof/>
          <w:color w:val="000000"/>
        </w:rPr>
        <w:t>) следующие изменения:</w:t>
      </w:r>
    </w:p>
    <w:p w:rsidR="00EB44F4" w:rsidRPr="00656FC8" w:rsidRDefault="00EB44F4" w:rsidP="00656F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noProof/>
          <w:color w:val="000000"/>
        </w:rPr>
        <w:t>1)</w:t>
      </w:r>
      <w:r w:rsidRPr="00EB44F4">
        <w:t xml:space="preserve"> </w:t>
      </w:r>
      <w:r w:rsidR="00656FC8">
        <w:t xml:space="preserve">в преамбуле </w:t>
      </w:r>
      <w:r w:rsidR="00656FC8" w:rsidRPr="00656FC8">
        <w:rPr>
          <w:color w:val="000000" w:themeColor="text1"/>
        </w:rPr>
        <w:t xml:space="preserve">слова </w:t>
      </w:r>
      <w:r w:rsidR="00656FC8">
        <w:rPr>
          <w:color w:val="000000" w:themeColor="text1"/>
        </w:rPr>
        <w:t>«</w:t>
      </w:r>
      <w:hyperlink r:id="rId9" w:history="1">
        <w:r w:rsidR="00656FC8" w:rsidRPr="00656FC8">
          <w:rPr>
            <w:rFonts w:eastAsiaTheme="minorHAnsi"/>
            <w:color w:val="000000" w:themeColor="text1"/>
            <w:lang w:eastAsia="en-US"/>
          </w:rPr>
          <w:t>Постановлением</w:t>
        </w:r>
      </w:hyperlink>
      <w:r w:rsidR="00656FC8" w:rsidRPr="00656FC8">
        <w:rPr>
          <w:rFonts w:eastAsiaTheme="minorHAnsi"/>
          <w:color w:val="000000" w:themeColor="text1"/>
          <w:lang w:eastAsia="en-US"/>
        </w:rPr>
        <w:t xml:space="preserve"> Правительства</w:t>
      </w:r>
      <w:r w:rsidR="00656FC8">
        <w:rPr>
          <w:rFonts w:eastAsiaTheme="minorHAnsi"/>
          <w:lang w:eastAsia="en-US"/>
        </w:rPr>
        <w:t xml:space="preserve">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 сентября 2020 года № 1492 «Об </w:t>
      </w:r>
      <w:r w:rsidR="00656FC8">
        <w:rPr>
          <w:rFonts w:eastAsiaTheme="minorHAnsi"/>
          <w:lang w:eastAsia="en-US"/>
        </w:rPr>
        <w:lastRenderedPageBreak/>
        <w:t>общих требованиях</w:t>
      </w:r>
      <w:proofErr w:type="gramEnd"/>
      <w:r w:rsidR="00656FC8">
        <w:rPr>
          <w:rFonts w:eastAsiaTheme="minorHAnsi"/>
          <w:lang w:eastAsia="en-US"/>
        </w:rPr>
        <w:t xml:space="preserve">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 w:rsidR="00656FC8">
        <w:t>;</w:t>
      </w:r>
    </w:p>
    <w:p w:rsidR="003F6884" w:rsidRDefault="00E228C3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>1</w:t>
      </w:r>
      <w:r w:rsidR="003F6884" w:rsidRPr="0045148F">
        <w:rPr>
          <w:noProof/>
          <w:color w:val="000000"/>
        </w:rPr>
        <w:t>) в порядке предоставления субсидий на возмещение части затрат на уплату процентов по инвестиционным кредитам (займам) в агропромышленном комплексе (приложение):</w:t>
      </w:r>
    </w:p>
    <w:p w:rsidR="00E242BE" w:rsidRPr="00656FC8" w:rsidRDefault="00656FC8" w:rsidP="00656F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noProof/>
          <w:color w:val="000000"/>
        </w:rPr>
        <w:t xml:space="preserve">в </w:t>
      </w:r>
      <w:r w:rsidR="00E242BE">
        <w:rPr>
          <w:noProof/>
          <w:color w:val="000000"/>
        </w:rPr>
        <w:t>пункт</w:t>
      </w:r>
      <w:r>
        <w:rPr>
          <w:noProof/>
          <w:color w:val="000000"/>
        </w:rPr>
        <w:t>е</w:t>
      </w:r>
      <w:r w:rsidR="00E242BE">
        <w:rPr>
          <w:noProof/>
          <w:color w:val="000000"/>
        </w:rPr>
        <w:t xml:space="preserve"> 1 </w:t>
      </w:r>
      <w:r>
        <w:rPr>
          <w:noProof/>
          <w:color w:val="000000"/>
        </w:rPr>
        <w:t xml:space="preserve">слова </w:t>
      </w:r>
      <w:r>
        <w:rPr>
          <w:color w:val="000000" w:themeColor="text1"/>
        </w:rPr>
        <w:t>«</w:t>
      </w:r>
      <w:hyperlink r:id="rId10" w:history="1">
        <w:r w:rsidRPr="00656FC8">
          <w:rPr>
            <w:rFonts w:eastAsiaTheme="minorHAnsi"/>
            <w:color w:val="000000" w:themeColor="text1"/>
            <w:lang w:eastAsia="en-US"/>
          </w:rPr>
          <w:t>Постановлением</w:t>
        </w:r>
      </w:hyperlink>
      <w:r w:rsidRPr="00656FC8">
        <w:rPr>
          <w:rFonts w:eastAsiaTheme="minorHAnsi"/>
          <w:color w:val="000000" w:themeColor="text1"/>
          <w:lang w:eastAsia="en-US"/>
        </w:rPr>
        <w:t xml:space="preserve"> Правительства</w:t>
      </w:r>
      <w:r>
        <w:rPr>
          <w:rFonts w:eastAsiaTheme="minorHAnsi"/>
          <w:lang w:eastAsia="en-US"/>
        </w:rPr>
        <w:t xml:space="preserve">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 сентября 2020 года № 1492 «Об общих требованиях</w:t>
      </w:r>
      <w:proofErr w:type="gramEnd"/>
      <w:r>
        <w:rPr>
          <w:rFonts w:eastAsiaTheme="minorHAnsi"/>
          <w:lang w:eastAsia="en-US"/>
        </w:rPr>
        <w:t xml:space="preserve">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>
        <w:t>;</w:t>
      </w:r>
    </w:p>
    <w:p w:rsidR="000D0207" w:rsidRDefault="000D0207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>пункт 3 дополнить абзацем следующего содержания:</w:t>
      </w:r>
    </w:p>
    <w:p w:rsidR="000D0207" w:rsidRDefault="000D0207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0D0207">
        <w:rPr>
          <w:rFonts w:eastAsiaTheme="minorHAnsi"/>
          <w:color w:val="000000" w:themeColor="text1"/>
          <w:lang w:eastAsia="en-US"/>
        </w:rPr>
        <w:t>«</w:t>
      </w:r>
      <w:r>
        <w:rPr>
          <w:rFonts w:eastAsiaTheme="minorHAnsi"/>
          <w:color w:val="000000" w:themeColor="text1"/>
          <w:lang w:eastAsia="en-US"/>
        </w:rPr>
        <w:t>после 1 июля 2020 года</w:t>
      </w:r>
      <w:r w:rsidRPr="000D0207">
        <w:rPr>
          <w:rFonts w:eastAsiaTheme="minorHAnsi"/>
          <w:color w:val="000000" w:themeColor="text1"/>
          <w:lang w:eastAsia="en-US"/>
        </w:rPr>
        <w:t xml:space="preserve"> соглашения о продлении срока пользования кредитами (займами) по кредитным договорам (договорам займа) на строительство, реконструкцию, модернизацию тепличных комплексов по производству плодоовощной продукции в закрытом грунте в соответствии с </w:t>
      </w:r>
      <w:r>
        <w:rPr>
          <w:rFonts w:eastAsiaTheme="minorHAnsi"/>
          <w:color w:val="000000" w:themeColor="text1"/>
          <w:lang w:eastAsia="en-US"/>
        </w:rPr>
        <w:t xml:space="preserve">абзацем вторым подпункта 2 </w:t>
      </w:r>
      <w:r w:rsidRPr="000D0207">
        <w:rPr>
          <w:rFonts w:eastAsiaTheme="minorHAnsi"/>
          <w:color w:val="000000" w:themeColor="text1"/>
          <w:lang w:eastAsia="en-US"/>
        </w:rPr>
        <w:t xml:space="preserve">и </w:t>
      </w:r>
      <w:hyperlink r:id="rId11" w:history="1">
        <w:r>
          <w:rPr>
            <w:rFonts w:eastAsiaTheme="minorHAnsi"/>
            <w:color w:val="000000" w:themeColor="text1"/>
            <w:lang w:eastAsia="en-US"/>
          </w:rPr>
          <w:t>абзацем вторым подпункта 4</w:t>
        </w:r>
        <w:r w:rsidRPr="000D0207">
          <w:rPr>
            <w:rFonts w:eastAsiaTheme="minorHAnsi"/>
            <w:color w:val="000000" w:themeColor="text1"/>
            <w:lang w:eastAsia="en-US"/>
          </w:rPr>
          <w:t xml:space="preserve"> пункта 2</w:t>
        </w:r>
      </w:hyperlink>
      <w:r w:rsidRPr="000D020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настоящего Порядка</w:t>
      </w:r>
      <w:r w:rsidRPr="000D0207">
        <w:rPr>
          <w:rFonts w:eastAsiaTheme="minorHAnsi"/>
          <w:color w:val="000000" w:themeColor="text1"/>
          <w:lang w:eastAsia="en-US"/>
        </w:rPr>
        <w:t xml:space="preserve"> возмещение части затрат осуществляется по таким договорам при условии, что срок кредитования с учетом</w:t>
      </w:r>
      <w:proofErr w:type="gramEnd"/>
      <w:r w:rsidRPr="000D0207">
        <w:rPr>
          <w:rFonts w:eastAsiaTheme="minorHAnsi"/>
          <w:color w:val="000000" w:themeColor="text1"/>
          <w:lang w:eastAsia="en-US"/>
        </w:rPr>
        <w:t xml:space="preserve"> таког</w:t>
      </w:r>
      <w:r>
        <w:rPr>
          <w:rFonts w:eastAsiaTheme="minorHAnsi"/>
          <w:color w:val="000000" w:themeColor="text1"/>
          <w:lang w:eastAsia="en-US"/>
        </w:rPr>
        <w:t>о продления не превысит 12 лет</w:t>
      </w:r>
      <w:proofErr w:type="gramStart"/>
      <w:r>
        <w:rPr>
          <w:rFonts w:eastAsiaTheme="minorHAnsi"/>
          <w:color w:val="000000" w:themeColor="text1"/>
          <w:lang w:eastAsia="en-US"/>
        </w:rPr>
        <w:t>.»;</w:t>
      </w:r>
      <w:proofErr w:type="gramEnd"/>
    </w:p>
    <w:p w:rsidR="00057AF2" w:rsidRDefault="00057AF2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дополнить пунктом 7.1. следующего содержания:</w:t>
      </w:r>
    </w:p>
    <w:p w:rsidR="00057AF2" w:rsidRDefault="00057AF2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D0099">
        <w:rPr>
          <w:rFonts w:eastAsiaTheme="minorHAnsi"/>
          <w:color w:val="000000" w:themeColor="text1"/>
          <w:lang w:eastAsia="en-US"/>
        </w:rPr>
        <w:t>«7.1</w:t>
      </w:r>
      <w:r w:rsidR="00FD0099">
        <w:rPr>
          <w:rFonts w:ascii="PT Astra Serif" w:hAnsi="PT Astra Serif"/>
          <w:noProof/>
        </w:rPr>
        <w:t xml:space="preserve">. </w:t>
      </w:r>
      <w:r w:rsidR="0027224C" w:rsidRPr="006B341E">
        <w:rPr>
          <w:rFonts w:ascii="PT Astra Serif" w:eastAsia="PT Astra Serif" w:hAnsi="PT Astra Serif" w:cs="PT Astra Serif"/>
        </w:rPr>
        <w:t xml:space="preserve">Сведения о субсидии размещаются на едином портале бюджетной системы Российской Федерации в информационно </w:t>
      </w:r>
      <w:proofErr w:type="gramStart"/>
      <w:r w:rsidR="0027224C" w:rsidRPr="006B341E">
        <w:rPr>
          <w:rFonts w:ascii="PT Astra Serif" w:eastAsia="PT Astra Serif" w:hAnsi="PT Astra Serif" w:cs="PT Astra Serif"/>
        </w:rPr>
        <w:t>-т</w:t>
      </w:r>
      <w:proofErr w:type="gramEnd"/>
      <w:r w:rsidR="0027224C" w:rsidRPr="006B341E">
        <w:rPr>
          <w:rFonts w:ascii="PT Astra Serif" w:eastAsia="PT Astra Serif" w:hAnsi="PT Astra Serif" w:cs="PT Astra Serif"/>
        </w:rPr>
        <w:t>елекоммуникационной сети «Интернет»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  <w:r w:rsidR="00FD0099" w:rsidRPr="00FD0099">
        <w:rPr>
          <w:rFonts w:ascii="PT Astra Serif" w:hAnsi="PT Astra Serif"/>
          <w:noProof/>
        </w:rPr>
        <w:t>»;</w:t>
      </w:r>
    </w:p>
    <w:p w:rsidR="00882FFA" w:rsidRDefault="008C5A49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пункт 8 дополнить подпунктами</w:t>
      </w:r>
      <w:r w:rsidR="00882FFA">
        <w:rPr>
          <w:rFonts w:eastAsiaTheme="minorHAnsi"/>
          <w:color w:val="000000" w:themeColor="text1"/>
          <w:lang w:eastAsia="en-US"/>
        </w:rPr>
        <w:t xml:space="preserve"> </w:t>
      </w:r>
      <w:r w:rsidR="00220492">
        <w:rPr>
          <w:rFonts w:eastAsiaTheme="minorHAnsi"/>
          <w:color w:val="000000" w:themeColor="text1"/>
          <w:lang w:eastAsia="en-US"/>
        </w:rPr>
        <w:t xml:space="preserve"> </w:t>
      </w:r>
      <w:r w:rsidR="00882FFA">
        <w:rPr>
          <w:rFonts w:eastAsiaTheme="minorHAnsi"/>
          <w:color w:val="000000" w:themeColor="text1"/>
          <w:lang w:eastAsia="en-US"/>
        </w:rPr>
        <w:t>следующего содержания:</w:t>
      </w:r>
    </w:p>
    <w:p w:rsidR="00882FFA" w:rsidRDefault="00882FFA" w:rsidP="00882FFA">
      <w:pPr>
        <w:ind w:firstLine="709"/>
        <w:jc w:val="both"/>
        <w:rPr>
          <w:rFonts w:eastAsia="PT Astra Serif"/>
        </w:rPr>
      </w:pPr>
      <w:r w:rsidRPr="005A0D76">
        <w:rPr>
          <w:rFonts w:eastAsia="PT Astra Serif"/>
        </w:rPr>
        <w:t>«5) у получателей субсиди</w:t>
      </w:r>
      <w:r>
        <w:rPr>
          <w:rFonts w:eastAsia="PT Astra Serif"/>
        </w:rPr>
        <w:t>и</w:t>
      </w:r>
      <w:r w:rsidRPr="005A0D76">
        <w:rPr>
          <w:rFonts w:eastAsia="PT Astra Serif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8C5A49">
        <w:rPr>
          <w:rFonts w:eastAsia="PT Astra Serif"/>
        </w:rPr>
        <w:t>Федерации о налогах и сборах</w:t>
      </w:r>
      <w:proofErr w:type="gramStart"/>
      <w:r w:rsidR="00F91524">
        <w:rPr>
          <w:rFonts w:eastAsia="PT Astra Serif"/>
        </w:rPr>
        <w:t>.»;</w:t>
      </w:r>
      <w:proofErr w:type="gramEnd"/>
    </w:p>
    <w:p w:rsidR="00882FFA" w:rsidRDefault="00882FFA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в </w:t>
      </w:r>
      <w:r w:rsidR="00C46D82">
        <w:rPr>
          <w:rFonts w:eastAsiaTheme="minorHAnsi"/>
          <w:color w:val="000000" w:themeColor="text1"/>
          <w:lang w:eastAsia="en-US"/>
        </w:rPr>
        <w:t>пункте</w:t>
      </w:r>
      <w:r>
        <w:rPr>
          <w:rFonts w:eastAsiaTheme="minorHAnsi"/>
          <w:color w:val="000000" w:themeColor="text1"/>
          <w:lang w:eastAsia="en-US"/>
        </w:rPr>
        <w:t xml:space="preserve"> 9:</w:t>
      </w:r>
    </w:p>
    <w:p w:rsidR="000D0207" w:rsidRDefault="00B8242C" w:rsidP="000D020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подпункт 2 дополнить абзацем следующего содержания:</w:t>
      </w:r>
    </w:p>
    <w:p w:rsidR="00B8242C" w:rsidRDefault="00B8242C" w:rsidP="00B824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«Кредитные организации по 31 декабря 2020 года включительно при необходимости заключают с заемщиками дополнительные соглашения к кредитным договорам (договорам займа) в целях предоставления отсрочки по погашению основного долга, приходящегося на 2020 год, при условии, что срок такой отсрочки не превысит 1 года, в соответствии с правилами и процедурами, принятыми в таких кредитных организациях;»;</w:t>
      </w:r>
      <w:proofErr w:type="gramEnd"/>
    </w:p>
    <w:p w:rsidR="00882FFA" w:rsidRDefault="00882FFA" w:rsidP="00B824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подпункт 4 изложить в </w:t>
      </w:r>
      <w:r w:rsidR="009B1261">
        <w:rPr>
          <w:rFonts w:eastAsiaTheme="minorHAnsi"/>
          <w:lang w:eastAsia="en-US"/>
        </w:rPr>
        <w:t>следующей</w:t>
      </w:r>
      <w:r>
        <w:rPr>
          <w:rFonts w:eastAsiaTheme="minorHAnsi"/>
          <w:lang w:eastAsia="en-US"/>
        </w:rPr>
        <w:t xml:space="preserve"> редакции:</w:t>
      </w:r>
    </w:p>
    <w:p w:rsidR="0081142F" w:rsidRDefault="00882FFA" w:rsidP="0081142F">
      <w:pPr>
        <w:ind w:firstLine="709"/>
        <w:jc w:val="both"/>
        <w:rPr>
          <w:rFonts w:eastAsia="PT Astra Serif"/>
        </w:rPr>
      </w:pPr>
      <w:r w:rsidRPr="00FD0099">
        <w:rPr>
          <w:rFonts w:eastAsia="PT Astra Serif"/>
        </w:rPr>
        <w:t xml:space="preserve">«4) </w:t>
      </w:r>
      <w:r w:rsidR="00FD0099" w:rsidRPr="00FD0099">
        <w:rPr>
          <w:rFonts w:eastAsia="Calibri"/>
          <w:lang w:eastAsia="en-US"/>
        </w:rPr>
        <w:t xml:space="preserve">отсутствия у </w:t>
      </w:r>
      <w:r w:rsidR="00FD0099" w:rsidRPr="00FD0099">
        <w:rPr>
          <w:rFonts w:ascii="PT Astra Serif" w:eastAsia="PT Astra Serif" w:hAnsi="PT Astra Serif"/>
        </w:rPr>
        <w:t xml:space="preserve">сельскохозяйственных товаропроизводителей </w:t>
      </w:r>
      <w:r w:rsidR="00FD0099" w:rsidRPr="00FD0099">
        <w:rPr>
          <w:rFonts w:eastAsia="Calibri"/>
          <w:lang w:eastAsia="en-US"/>
        </w:rPr>
        <w:t>на первое число месяца, предшествующего месяцу заключения соглашения, просроченной (неурегулированной) задолженности по денежным обязательствам перед Костромской областью</w:t>
      </w:r>
      <w:proofErr w:type="gramStart"/>
      <w:r w:rsidR="00FD0099" w:rsidRPr="00FD0099">
        <w:rPr>
          <w:rFonts w:eastAsia="Calibri"/>
          <w:lang w:eastAsia="en-US"/>
        </w:rPr>
        <w:t>.</w:t>
      </w:r>
      <w:r w:rsidR="00FD0099" w:rsidRPr="00FD0099">
        <w:rPr>
          <w:rFonts w:ascii="PT Astra Serif" w:eastAsia="PT Astra Serif" w:hAnsi="PT Astra Serif"/>
        </w:rPr>
        <w:t>»;</w:t>
      </w:r>
      <w:proofErr w:type="gramEnd"/>
    </w:p>
    <w:p w:rsidR="00656FC8" w:rsidRDefault="00656FC8" w:rsidP="00882FFA">
      <w:pPr>
        <w:ind w:firstLine="709"/>
        <w:jc w:val="both"/>
        <w:rPr>
          <w:rFonts w:eastAsia="PT Astra Serif"/>
        </w:rPr>
      </w:pPr>
      <w:r>
        <w:rPr>
          <w:rFonts w:eastAsia="PT Astra Serif"/>
        </w:rPr>
        <w:t>пункт 15</w:t>
      </w:r>
      <w:r w:rsidR="00434B51">
        <w:rPr>
          <w:rFonts w:eastAsia="PT Astra Serif"/>
        </w:rPr>
        <w:t xml:space="preserve"> дополнить абзацем следующего содержания:</w:t>
      </w:r>
    </w:p>
    <w:p w:rsidR="00434B51" w:rsidRPr="00FD0099" w:rsidRDefault="00E1005F" w:rsidP="00FD0099">
      <w:pPr>
        <w:ind w:firstLine="708"/>
        <w:jc w:val="both"/>
        <w:rPr>
          <w:rFonts w:eastAsia="Calibri"/>
          <w:lang w:eastAsia="en-US"/>
        </w:rPr>
      </w:pPr>
      <w:proofErr w:type="gramStart"/>
      <w:r w:rsidRPr="00FD0099">
        <w:t>«</w:t>
      </w:r>
      <w:r w:rsidR="0027224C" w:rsidRPr="006B341E">
        <w:rPr>
          <w:rFonts w:ascii="PT Astra Serif" w:hAnsi="PT Astra Serif"/>
        </w:rPr>
        <w:t xml:space="preserve">В Соглашение включается условие  о  согласовании  новых условий Соглашения или о расторжении Соглашения  при </w:t>
      </w:r>
      <w:proofErr w:type="spellStart"/>
      <w:r w:rsidR="0027224C" w:rsidRPr="006B341E">
        <w:rPr>
          <w:rFonts w:ascii="PT Astra Serif" w:hAnsi="PT Astra Serif"/>
        </w:rPr>
        <w:t>недостижении</w:t>
      </w:r>
      <w:proofErr w:type="spellEnd"/>
      <w:r w:rsidR="0027224C" w:rsidRPr="006B341E">
        <w:rPr>
          <w:rFonts w:ascii="PT Astra Serif" w:hAnsi="PT Astra Serif"/>
        </w:rPr>
        <w:t xml:space="preserve"> согласия по новым условиям в случае уменьшения главному распорядителю как получателю  бюджетных  средств  утвержденных в  установленном порядке лимитов бюджетных обязательств на предоставление субсидий</w:t>
      </w:r>
      <w:r w:rsidR="0027224C" w:rsidRPr="006B341E">
        <w:rPr>
          <w:rFonts w:ascii="PT Astra Serif" w:eastAsia="PT Astra Serif" w:hAnsi="PT Astra Serif" w:cs="PT Astra Serif"/>
        </w:rPr>
        <w:t xml:space="preserve"> на текущий финансовый год, приводящего к невозможности предоставления субсидии в размере, определенном в Соглашении.</w:t>
      </w:r>
      <w:r w:rsidR="00FD0099" w:rsidRPr="00FD0099">
        <w:rPr>
          <w:rFonts w:ascii="PT Astra Serif" w:hAnsi="PT Astra Serif"/>
        </w:rPr>
        <w:t>»;</w:t>
      </w:r>
      <w:proofErr w:type="gramEnd"/>
    </w:p>
    <w:p w:rsidR="008D71F7" w:rsidRDefault="008D71F7" w:rsidP="008D71F7">
      <w:pPr>
        <w:autoSpaceDE w:val="0"/>
        <w:autoSpaceDN w:val="0"/>
        <w:adjustRightInd w:val="0"/>
        <w:ind w:firstLine="709"/>
        <w:jc w:val="both"/>
      </w:pPr>
      <w:r>
        <w:t>пункт 21 изложить в следующей редакции:</w:t>
      </w:r>
    </w:p>
    <w:p w:rsidR="00F14EDE" w:rsidRDefault="008D71F7" w:rsidP="00F14E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«21. </w:t>
      </w:r>
      <w:r w:rsidR="00F14EDE">
        <w:rPr>
          <w:rFonts w:eastAsiaTheme="minorHAnsi"/>
          <w:lang w:eastAsia="en-US"/>
        </w:rPr>
        <w:t>Предоставление субсидий осуществляется в порядке казначейского сопровождения, определенном правилами казначейского сопровождения средств в случаях, предусмотренных федеральным законом о федеральном бюджете на соответствующий финансовый год и на плановый период</w:t>
      </w:r>
      <w:proofErr w:type="gramStart"/>
      <w:r w:rsidR="00F14EDE">
        <w:rPr>
          <w:rFonts w:eastAsiaTheme="minorHAnsi"/>
          <w:lang w:eastAsia="en-US"/>
        </w:rPr>
        <w:t>.</w:t>
      </w:r>
      <w:r w:rsidR="00B8242C">
        <w:rPr>
          <w:rFonts w:eastAsiaTheme="minorHAnsi"/>
          <w:lang w:eastAsia="en-US"/>
        </w:rPr>
        <w:t>»;</w:t>
      </w:r>
      <w:proofErr w:type="gramEnd"/>
    </w:p>
    <w:p w:rsidR="00B8242C" w:rsidRDefault="00B8242C" w:rsidP="00F14E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22 изложить в следующей редакции:</w:t>
      </w:r>
    </w:p>
    <w:p w:rsidR="00882FFA" w:rsidRDefault="00F14EDE" w:rsidP="009B1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8242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22. </w:t>
      </w:r>
      <w:proofErr w:type="gramStart"/>
      <w:r>
        <w:rPr>
          <w:rFonts w:eastAsiaTheme="minorHAnsi"/>
          <w:lang w:eastAsia="en-US"/>
        </w:rPr>
        <w:t>Субсидия перечисляется на лицевой счет получателя субсидии, открытый в территориальном органе Управления Федерального казначейства по Костромской области, не позднее десятого рабочего дня со дня открытия получателем</w:t>
      </w:r>
      <w:r w:rsidR="00920433">
        <w:rPr>
          <w:rFonts w:eastAsiaTheme="minorHAnsi"/>
          <w:lang w:eastAsia="en-US"/>
        </w:rPr>
        <w:t xml:space="preserve"> субсидии лицевого счета, а так</w:t>
      </w:r>
      <w:r>
        <w:rPr>
          <w:rFonts w:eastAsiaTheme="minorHAnsi"/>
          <w:lang w:eastAsia="en-US"/>
        </w:rPr>
        <w:t>же при условии своевременного погашения (уплаты) начисленных процентов в соответствии с кредитным договором (договором займа) и наличии в областном бюджете бюджетных ассигнований.</w:t>
      </w:r>
      <w:r w:rsidR="00B8242C">
        <w:rPr>
          <w:rFonts w:eastAsiaTheme="minorHAnsi"/>
          <w:lang w:eastAsia="en-US"/>
        </w:rPr>
        <w:t>»</w:t>
      </w:r>
      <w:r w:rsidR="00AF2795">
        <w:rPr>
          <w:rFonts w:eastAsiaTheme="minorHAnsi"/>
          <w:lang w:eastAsia="en-US"/>
        </w:rPr>
        <w:t>.</w:t>
      </w:r>
      <w:proofErr w:type="gramEnd"/>
    </w:p>
    <w:p w:rsidR="00361E8D" w:rsidRDefault="00C5043C" w:rsidP="00FD00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</w:t>
      </w:r>
      <w:r w:rsidR="00361E8D">
        <w:rPr>
          <w:rFonts w:eastAsiaTheme="minorHAnsi"/>
          <w:lang w:eastAsia="en-US"/>
        </w:rPr>
        <w:t xml:space="preserve"> 24 изложить в следующей редакции:</w:t>
      </w:r>
    </w:p>
    <w:p w:rsidR="00C5043C" w:rsidRDefault="00361E8D" w:rsidP="00C5043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61E8D">
        <w:rPr>
          <w:rFonts w:eastAsiaTheme="minorHAnsi"/>
          <w:lang w:eastAsia="en-US"/>
        </w:rPr>
        <w:t xml:space="preserve">«24. </w:t>
      </w:r>
      <w:r w:rsidR="00C5043C" w:rsidRPr="006B341E">
        <w:rPr>
          <w:rFonts w:ascii="PT Astra Serif" w:eastAsia="PT Astra Serif" w:hAnsi="PT Astra Serif" w:cs="PT Astra Serif"/>
        </w:rPr>
        <w:t xml:space="preserve">Результатом предоставления субсидии является </w:t>
      </w:r>
      <w:r w:rsidR="00C5043C">
        <w:rPr>
          <w:rFonts w:ascii="PT Astra Serif" w:eastAsiaTheme="minorHAnsi" w:hAnsi="PT Astra Serif" w:cs="PT Astra Serif"/>
          <w:lang w:eastAsia="en-US"/>
        </w:rPr>
        <w:t xml:space="preserve">снижение объема остатка ссудной задолженности по субсидируемым кредитам (займам) на </w:t>
      </w:r>
      <w:r w:rsidR="00C5043C">
        <w:rPr>
          <w:rFonts w:ascii="PT Astra Serif" w:eastAsiaTheme="minorHAnsi" w:hAnsi="PT Astra Serif" w:cs="PT Astra Serif"/>
          <w:lang w:eastAsia="en-US"/>
        </w:rPr>
        <w:br/>
        <w:t>1 января года, следующего за годом предоставления субсидии.</w:t>
      </w:r>
    </w:p>
    <w:p w:rsidR="006F1A16" w:rsidRDefault="00C5043C" w:rsidP="006F1A16">
      <w:pPr>
        <w:ind w:firstLine="709"/>
        <w:jc w:val="both"/>
        <w:rPr>
          <w:rFonts w:ascii="PT Astra Serif" w:hAnsi="PT Astra Serif" w:cs="PT Astra Serif"/>
        </w:rPr>
      </w:pPr>
      <w:r w:rsidRPr="006B341E">
        <w:rPr>
          <w:rFonts w:ascii="PT Astra Serif" w:hAnsi="PT Astra Serif"/>
        </w:rPr>
        <w:t xml:space="preserve">Показателем, необходимым для достижения результата предоставления субсидии является </w:t>
      </w:r>
      <w:r>
        <w:rPr>
          <w:rFonts w:ascii="PT Astra Serif" w:eastAsiaTheme="minorHAnsi" w:hAnsi="PT Astra Serif" w:cs="PT Astra Serif"/>
          <w:lang w:eastAsia="en-US"/>
        </w:rPr>
        <w:t>снижение объема остатка ссудной задолженности по субсидируемым кредитам (займам) на 1 января года, следующего з</w:t>
      </w:r>
      <w:r w:rsidR="006F1A16">
        <w:rPr>
          <w:rFonts w:ascii="PT Astra Serif" w:eastAsiaTheme="minorHAnsi" w:hAnsi="PT Astra Serif" w:cs="PT Astra Serif"/>
          <w:lang w:eastAsia="en-US"/>
        </w:rPr>
        <w:t xml:space="preserve">а годом предоставления субсидии </w:t>
      </w:r>
      <w:r w:rsidR="006F1A16" w:rsidRPr="006B341E">
        <w:rPr>
          <w:rFonts w:ascii="PT Astra Serif" w:eastAsia="Calibri" w:hAnsi="PT Astra Serif"/>
          <w:lang w:eastAsia="en-US"/>
        </w:rPr>
        <w:t>по сравнению с 1 января года, в котором предоставлена субсидия</w:t>
      </w:r>
      <w:proofErr w:type="gramStart"/>
      <w:r w:rsidR="006F1A16" w:rsidRPr="006B341E">
        <w:rPr>
          <w:rFonts w:ascii="PT Astra Serif" w:hAnsi="PT Astra Serif"/>
        </w:rPr>
        <w:t>.</w:t>
      </w:r>
      <w:r>
        <w:rPr>
          <w:rFonts w:ascii="PT Astra Serif" w:eastAsiaTheme="minorHAnsi" w:hAnsi="PT Astra Serif" w:cs="PT Astra Serif"/>
          <w:lang w:eastAsia="en-US"/>
        </w:rPr>
        <w:t>».</w:t>
      </w:r>
      <w:proofErr w:type="gramEnd"/>
    </w:p>
    <w:p w:rsidR="00361E8D" w:rsidRPr="00FD0099" w:rsidRDefault="00361E8D" w:rsidP="00FD0099">
      <w:pPr>
        <w:autoSpaceDE w:val="0"/>
        <w:autoSpaceDN w:val="0"/>
        <w:adjustRightInd w:val="0"/>
        <w:ind w:firstLine="709"/>
        <w:jc w:val="both"/>
      </w:pPr>
      <w:r w:rsidRPr="00FD0099">
        <w:t>Абзац первый пункта 24.1.</w:t>
      </w:r>
      <w:r w:rsidR="00E1005F" w:rsidRPr="00FD0099">
        <w:t xml:space="preserve"> изложить в следующей редакции:</w:t>
      </w:r>
    </w:p>
    <w:p w:rsidR="0027224C" w:rsidRPr="003359CA" w:rsidRDefault="00361E8D" w:rsidP="003359C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D0099">
        <w:t xml:space="preserve">«24.1. </w:t>
      </w:r>
      <w:proofErr w:type="gramStart"/>
      <w:r w:rsidR="0027224C" w:rsidRPr="006B341E">
        <w:rPr>
          <w:rFonts w:ascii="PT Astra Serif" w:hAnsi="PT Astra Serif"/>
        </w:rPr>
        <w:t>Получатели субсидии представляют главному распорядителю как получателю бюд</w:t>
      </w:r>
      <w:r w:rsidR="0027224C">
        <w:rPr>
          <w:rFonts w:ascii="PT Astra Serif" w:hAnsi="PT Astra Serif"/>
        </w:rPr>
        <w:t>жетных средств в срок до 1 января</w:t>
      </w:r>
      <w:r w:rsidR="0027224C" w:rsidRPr="006B341E">
        <w:rPr>
          <w:rFonts w:ascii="PT Astra Serif" w:hAnsi="PT Astra Serif"/>
        </w:rPr>
        <w:t xml:space="preserve"> года, наступившего в году, следующем за годом предоставления субсидии, </w:t>
      </w:r>
      <w:hyperlink r:id="rId12" w:history="1">
        <w:r w:rsidR="0027224C" w:rsidRPr="006B341E">
          <w:rPr>
            <w:rFonts w:ascii="PT Astra Serif" w:hAnsi="PT Astra Serif"/>
          </w:rPr>
          <w:t>отчет</w:t>
        </w:r>
      </w:hyperlink>
      <w:r w:rsidR="0027224C" w:rsidRPr="006B341E">
        <w:rPr>
          <w:rFonts w:ascii="PT Astra Serif" w:hAnsi="PT Astra Serif"/>
        </w:rPr>
        <w:t xml:space="preserve"> о достижении </w:t>
      </w:r>
      <w:r w:rsidR="0027224C" w:rsidRPr="006B341E">
        <w:rPr>
          <w:rFonts w:ascii="PT Astra Serif" w:hAnsi="PT Astra Serif"/>
        </w:rPr>
        <w:lastRenderedPageBreak/>
        <w:t xml:space="preserve">результата предоставления субсидии и показателя, необходимого для достижения результата предоставления субсидии, установленного </w:t>
      </w:r>
      <w:hyperlink r:id="rId13" w:history="1">
        <w:r w:rsidR="0027224C">
          <w:rPr>
            <w:rFonts w:ascii="PT Astra Serif" w:hAnsi="PT Astra Serif"/>
          </w:rPr>
          <w:t>пунктом 2</w:t>
        </w:r>
        <w:r w:rsidR="0027224C" w:rsidRPr="006B341E">
          <w:rPr>
            <w:rFonts w:ascii="PT Astra Serif" w:hAnsi="PT Astra Serif"/>
          </w:rPr>
          <w:t>4</w:t>
        </w:r>
      </w:hyperlink>
      <w:r w:rsidR="0027224C" w:rsidRPr="006B341E">
        <w:rPr>
          <w:rFonts w:ascii="PT Astra Serif" w:hAnsi="PT Astra Serif"/>
        </w:rPr>
        <w:t xml:space="preserve"> настоящего Порядка в соответствии с типовой формой Соглашения, </w:t>
      </w:r>
      <w:r w:rsidR="003359CA">
        <w:rPr>
          <w:rFonts w:ascii="PT Astra Serif" w:eastAsiaTheme="minorHAnsi" w:hAnsi="PT Astra Serif" w:cs="PT Astra Serif"/>
          <w:lang w:eastAsia="en-US"/>
        </w:rPr>
        <w:t>установленной Министерством финансов Российской Федерации</w:t>
      </w:r>
      <w:r w:rsidR="0027224C" w:rsidRPr="006B341E">
        <w:rPr>
          <w:rFonts w:ascii="PT Astra Serif" w:hAnsi="PT Astra Serif"/>
        </w:rPr>
        <w:t>.</w:t>
      </w:r>
      <w:proofErr w:type="gramEnd"/>
    </w:p>
    <w:p w:rsidR="0027224C" w:rsidRPr="006B341E" w:rsidRDefault="0027224C" w:rsidP="0027224C">
      <w:pPr>
        <w:ind w:firstLine="709"/>
        <w:jc w:val="both"/>
        <w:rPr>
          <w:rFonts w:ascii="PT Astra Serif" w:hAnsi="PT Astra Serif"/>
        </w:rPr>
      </w:pPr>
      <w:r w:rsidRPr="006B341E">
        <w:rPr>
          <w:rFonts w:ascii="PT Astra Serif" w:eastAsia="PT Astra Serif" w:hAnsi="PT Astra Serif"/>
        </w:rPr>
        <w:t>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27224C" w:rsidRPr="006B341E" w:rsidRDefault="0027224C" w:rsidP="0027224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6B341E">
        <w:rPr>
          <w:rFonts w:ascii="PT Astra Serif" w:hAnsi="PT Astra Serif"/>
          <w:sz w:val="28"/>
          <w:szCs w:val="28"/>
        </w:rPr>
        <w:t>При составлении отчета подлежат заполнению все графы, исправления в отчете не допускаются.</w:t>
      </w:r>
    </w:p>
    <w:p w:rsidR="0027224C" w:rsidRDefault="0027224C" w:rsidP="0027224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6B341E">
        <w:rPr>
          <w:rFonts w:ascii="PT Astra Serif" w:hAnsi="PT Astra Serif"/>
          <w:sz w:val="28"/>
          <w:szCs w:val="28"/>
        </w:rPr>
        <w:t>Отчет на бумажном носителе подписывается должностным лицом, ответственным за составление формы отчета, и соответственно руководителем организации или индивидуальным предпринимателем или главой крестьянского (фермерского) хозяйства и заверяется печатью (при наличии)</w:t>
      </w:r>
      <w:proofErr w:type="gramStart"/>
      <w:r w:rsidRPr="006B341E">
        <w:rPr>
          <w:rFonts w:ascii="PT Astra Serif" w:hAnsi="PT Astra Serif"/>
          <w:sz w:val="28"/>
          <w:szCs w:val="28"/>
        </w:rPr>
        <w:t>.»</w:t>
      </w:r>
      <w:proofErr w:type="gramEnd"/>
      <w:r w:rsidRPr="006B341E">
        <w:rPr>
          <w:rFonts w:ascii="PT Astra Serif" w:hAnsi="PT Astra Serif"/>
          <w:sz w:val="28"/>
          <w:szCs w:val="28"/>
        </w:rPr>
        <w:t>;</w:t>
      </w:r>
    </w:p>
    <w:p w:rsidR="003359CA" w:rsidRDefault="003359CA" w:rsidP="0027224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26 дополнить абзацем следующего содержания:</w:t>
      </w:r>
    </w:p>
    <w:p w:rsidR="003359CA" w:rsidRPr="006B341E" w:rsidRDefault="003359CA" w:rsidP="003359C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6B341E">
        <w:rPr>
          <w:rFonts w:ascii="PT Astra Serif" w:hAnsi="PT Astra Serif"/>
          <w:sz w:val="28"/>
          <w:szCs w:val="28"/>
        </w:rPr>
        <w:t>«Выражение согласия получателями субсидии на осуществление указанных проверок осуществляется путем подписания Соглашения</w:t>
      </w:r>
      <w:proofErr w:type="gramStart"/>
      <w:r w:rsidRPr="006B341E">
        <w:rPr>
          <w:rFonts w:ascii="PT Astra Serif" w:hAnsi="PT Astra Serif"/>
          <w:sz w:val="28"/>
          <w:szCs w:val="28"/>
        </w:rPr>
        <w:t>.»;</w:t>
      </w:r>
      <w:proofErr w:type="gramEnd"/>
    </w:p>
    <w:p w:rsidR="009B1261" w:rsidRPr="005A0D76" w:rsidRDefault="009B1261" w:rsidP="0027224C">
      <w:pPr>
        <w:ind w:firstLine="709"/>
        <w:jc w:val="both"/>
        <w:rPr>
          <w:rFonts w:eastAsia="PT Astra Serif"/>
          <w:color w:val="000000"/>
        </w:rPr>
      </w:pPr>
      <w:r w:rsidRPr="00FD0099">
        <w:rPr>
          <w:rFonts w:eastAsia="PT Astra Serif"/>
          <w:color w:val="000000"/>
        </w:rPr>
        <w:t>абзац второй</w:t>
      </w:r>
      <w:r>
        <w:rPr>
          <w:rFonts w:eastAsia="PT Astra Serif"/>
          <w:color w:val="000000"/>
        </w:rPr>
        <w:t xml:space="preserve"> пункта 28</w:t>
      </w:r>
      <w:r w:rsidRPr="005A0D76">
        <w:rPr>
          <w:rFonts w:eastAsia="PT Astra Serif"/>
          <w:color w:val="000000"/>
        </w:rPr>
        <w:t xml:space="preserve"> изложить в следующей редакции:</w:t>
      </w:r>
    </w:p>
    <w:p w:rsidR="00882FFA" w:rsidRDefault="009B1261" w:rsidP="00FD0099">
      <w:pPr>
        <w:ind w:firstLine="709"/>
        <w:jc w:val="both"/>
      </w:pPr>
      <w:proofErr w:type="gramStart"/>
      <w:r w:rsidRPr="005A0D76">
        <w:t xml:space="preserve">«Представления и (или) предписания департамента финансового контроля Костромской области о возврате субсидий в случае обнаружения обстоятельств, предусмотренных </w:t>
      </w:r>
      <w:hyperlink r:id="rId14" w:history="1">
        <w:r w:rsidRPr="005A0D76">
          <w:t>пунктом 20</w:t>
        </w:r>
      </w:hyperlink>
      <w:r w:rsidRPr="005A0D76">
        <w:t xml:space="preserve"> настоящего Порядка, направляются получателям субсидии в порядке и сроки, установленные постановлением Правительства Российской Федерации от 23 июля </w:t>
      </w:r>
      <w:r>
        <w:t xml:space="preserve">                </w:t>
      </w:r>
      <w:r w:rsidRPr="005A0D76">
        <w:t>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</w:t>
      </w:r>
      <w:r>
        <w:t xml:space="preserve"> ревизий и обследований».».</w:t>
      </w:r>
      <w:proofErr w:type="gramEnd"/>
    </w:p>
    <w:p w:rsidR="00FD0099" w:rsidRPr="00FD0099" w:rsidRDefault="00FD0099" w:rsidP="00FD0099">
      <w:pPr>
        <w:pStyle w:val="aa"/>
        <w:ind w:firstLine="709"/>
        <w:rPr>
          <w:rFonts w:ascii="PT Astra Serif" w:hAnsi="PT Astra Serif"/>
          <w:noProof/>
          <w:sz w:val="28"/>
          <w:szCs w:val="28"/>
        </w:rPr>
      </w:pPr>
      <w:r w:rsidRPr="00FD0099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приложение № 5</w:t>
      </w:r>
      <w:r w:rsidRPr="00FD0099">
        <w:rPr>
          <w:rFonts w:ascii="PT Astra Serif" w:hAnsi="PT Astra Serif"/>
          <w:sz w:val="28"/>
          <w:szCs w:val="28"/>
        </w:rPr>
        <w:t xml:space="preserve"> к Порядку </w:t>
      </w:r>
      <w:r w:rsidRPr="00FD0099">
        <w:rPr>
          <w:rFonts w:ascii="PT Astra Serif" w:hAnsi="PT Astra Serif" w:cs="PT Astra Serif"/>
          <w:sz w:val="28"/>
          <w:szCs w:val="28"/>
        </w:rPr>
        <w:t xml:space="preserve">предоставления субсидий </w:t>
      </w:r>
      <w:r w:rsidRPr="00FD0099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Pr="00FD0099">
        <w:rPr>
          <w:rFonts w:ascii="Times New Roman" w:eastAsiaTheme="minorHAnsi" w:hAnsi="Times New Roman"/>
          <w:sz w:val="28"/>
          <w:szCs w:val="28"/>
        </w:rPr>
        <w:t xml:space="preserve">на уплату процентов по инвестиционному кредиту (займу) в агропромышленном комплексе </w:t>
      </w:r>
      <w:r w:rsidRPr="00FD0099">
        <w:rPr>
          <w:rFonts w:ascii="Times New Roman" w:hAnsi="Times New Roman"/>
          <w:sz w:val="28"/>
          <w:szCs w:val="28"/>
        </w:rPr>
        <w:t>исключить.</w:t>
      </w:r>
    </w:p>
    <w:p w:rsidR="00B873D1" w:rsidRPr="00AC648B" w:rsidRDefault="00FD0099" w:rsidP="00C87B1E">
      <w:pPr>
        <w:autoSpaceDE w:val="0"/>
        <w:autoSpaceDN w:val="0"/>
        <w:adjustRightInd w:val="0"/>
        <w:ind w:firstLine="709"/>
        <w:jc w:val="both"/>
      </w:pPr>
      <w:r>
        <w:t>3</w:t>
      </w:r>
      <w:r w:rsidR="00B873D1" w:rsidRPr="00AC648B">
        <w:t>. Настоящее постановление вступает в силу со дня его официального</w:t>
      </w:r>
    </w:p>
    <w:p w:rsidR="00B873D1" w:rsidRDefault="00B873D1" w:rsidP="00C87B1E">
      <w:pPr>
        <w:autoSpaceDE w:val="0"/>
        <w:autoSpaceDN w:val="0"/>
        <w:adjustRightInd w:val="0"/>
        <w:jc w:val="both"/>
      </w:pPr>
      <w:r w:rsidRPr="00AC648B">
        <w:t>опубликования.</w:t>
      </w:r>
    </w:p>
    <w:p w:rsidR="006751A9" w:rsidRDefault="006751A9" w:rsidP="006751A9">
      <w:pPr>
        <w:autoSpaceDE w:val="0"/>
        <w:autoSpaceDN w:val="0"/>
        <w:adjustRightInd w:val="0"/>
        <w:ind w:firstLine="709"/>
        <w:jc w:val="both"/>
      </w:pPr>
    </w:p>
    <w:p w:rsidR="008D71F7" w:rsidRPr="00AC648B" w:rsidRDefault="008D71F7" w:rsidP="009B1261">
      <w:pPr>
        <w:autoSpaceDE w:val="0"/>
        <w:autoSpaceDN w:val="0"/>
        <w:adjustRightInd w:val="0"/>
        <w:jc w:val="both"/>
      </w:pPr>
    </w:p>
    <w:p w:rsidR="005D3538" w:rsidRDefault="006751A9" w:rsidP="005D3538">
      <w:pPr>
        <w:autoSpaceDE w:val="0"/>
        <w:autoSpaceDN w:val="0"/>
        <w:adjustRightInd w:val="0"/>
        <w:jc w:val="both"/>
      </w:pPr>
      <w:r w:rsidRPr="00AC648B">
        <w:t xml:space="preserve">Губернатор области                                    </w:t>
      </w:r>
      <w:r w:rsidR="00444D90">
        <w:t xml:space="preserve">                            </w:t>
      </w:r>
      <w:r w:rsidR="00082D3E">
        <w:t xml:space="preserve">           </w:t>
      </w:r>
      <w:r w:rsidR="00444D90">
        <w:t xml:space="preserve">  </w:t>
      </w:r>
      <w:r w:rsidR="009521D2">
        <w:t xml:space="preserve"> С.</w:t>
      </w:r>
      <w:r w:rsidRPr="00AC648B">
        <w:t xml:space="preserve"> Ситников</w:t>
      </w:r>
    </w:p>
    <w:p w:rsidR="00233754" w:rsidRPr="005D3538" w:rsidRDefault="00233754" w:rsidP="005D3538">
      <w:pPr>
        <w:autoSpaceDE w:val="0"/>
        <w:autoSpaceDN w:val="0"/>
        <w:adjustRightInd w:val="0"/>
        <w:jc w:val="both"/>
      </w:pPr>
    </w:p>
    <w:sectPr w:rsidR="00233754" w:rsidRPr="005D3538" w:rsidSect="00A05E4E">
      <w:head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B2" w:rsidRDefault="005E67B2" w:rsidP="00005B88">
      <w:r>
        <w:separator/>
      </w:r>
    </w:p>
  </w:endnote>
  <w:endnote w:type="continuationSeparator" w:id="0">
    <w:p w:rsidR="005E67B2" w:rsidRDefault="005E67B2" w:rsidP="000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B2" w:rsidRDefault="005E67B2" w:rsidP="00005B88">
      <w:r>
        <w:separator/>
      </w:r>
    </w:p>
  </w:footnote>
  <w:footnote w:type="continuationSeparator" w:id="0">
    <w:p w:rsidR="005E67B2" w:rsidRDefault="005E67B2" w:rsidP="0000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1" w:rsidRPr="00522A11" w:rsidRDefault="004E2DB1">
    <w:pPr>
      <w:pStyle w:val="a5"/>
      <w:jc w:val="center"/>
      <w:rPr>
        <w:sz w:val="20"/>
        <w:szCs w:val="20"/>
      </w:rPr>
    </w:pPr>
  </w:p>
  <w:p w:rsidR="004E2DB1" w:rsidRPr="00522A11" w:rsidRDefault="004E2DB1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13"/>
    <w:multiLevelType w:val="hybridMultilevel"/>
    <w:tmpl w:val="42726E98"/>
    <w:lvl w:ilvl="0" w:tplc="54325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4394E"/>
    <w:multiLevelType w:val="hybridMultilevel"/>
    <w:tmpl w:val="979A91DC"/>
    <w:lvl w:ilvl="0" w:tplc="C1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60D3B"/>
    <w:multiLevelType w:val="hybridMultilevel"/>
    <w:tmpl w:val="3AFC53D8"/>
    <w:lvl w:ilvl="0" w:tplc="3954D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7536B"/>
    <w:multiLevelType w:val="hybridMultilevel"/>
    <w:tmpl w:val="56C6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58F0"/>
    <w:multiLevelType w:val="hybridMultilevel"/>
    <w:tmpl w:val="3AFC53D8"/>
    <w:lvl w:ilvl="0" w:tplc="3954D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DE"/>
    <w:rsid w:val="00000DD3"/>
    <w:rsid w:val="00004146"/>
    <w:rsid w:val="00005B88"/>
    <w:rsid w:val="00011F63"/>
    <w:rsid w:val="00025026"/>
    <w:rsid w:val="000351F0"/>
    <w:rsid w:val="000463F0"/>
    <w:rsid w:val="00050195"/>
    <w:rsid w:val="00050E10"/>
    <w:rsid w:val="00057AF2"/>
    <w:rsid w:val="00063030"/>
    <w:rsid w:val="00067531"/>
    <w:rsid w:val="00082D3E"/>
    <w:rsid w:val="000B3EEE"/>
    <w:rsid w:val="000B57BF"/>
    <w:rsid w:val="000C0C98"/>
    <w:rsid w:val="000D0207"/>
    <w:rsid w:val="000F7AE8"/>
    <w:rsid w:val="00111BCB"/>
    <w:rsid w:val="00115E44"/>
    <w:rsid w:val="00117B40"/>
    <w:rsid w:val="0012140E"/>
    <w:rsid w:val="0012358C"/>
    <w:rsid w:val="001300EC"/>
    <w:rsid w:val="00141046"/>
    <w:rsid w:val="00150B31"/>
    <w:rsid w:val="00176C73"/>
    <w:rsid w:val="001949C8"/>
    <w:rsid w:val="001A1414"/>
    <w:rsid w:val="001B77E7"/>
    <w:rsid w:val="001D4F85"/>
    <w:rsid w:val="001D5F58"/>
    <w:rsid w:val="001D7D51"/>
    <w:rsid w:val="001E4E46"/>
    <w:rsid w:val="001E679E"/>
    <w:rsid w:val="001F3119"/>
    <w:rsid w:val="002035EA"/>
    <w:rsid w:val="00220492"/>
    <w:rsid w:val="0022416D"/>
    <w:rsid w:val="00224891"/>
    <w:rsid w:val="00233754"/>
    <w:rsid w:val="00242059"/>
    <w:rsid w:val="00267BC3"/>
    <w:rsid w:val="0027224C"/>
    <w:rsid w:val="00276E69"/>
    <w:rsid w:val="00286F95"/>
    <w:rsid w:val="002A2953"/>
    <w:rsid w:val="002B3AF4"/>
    <w:rsid w:val="002B5BA2"/>
    <w:rsid w:val="002C2570"/>
    <w:rsid w:val="002C7141"/>
    <w:rsid w:val="002D711C"/>
    <w:rsid w:val="002E784A"/>
    <w:rsid w:val="002F4B7C"/>
    <w:rsid w:val="00320366"/>
    <w:rsid w:val="00320E2B"/>
    <w:rsid w:val="00321022"/>
    <w:rsid w:val="003359CA"/>
    <w:rsid w:val="003364F0"/>
    <w:rsid w:val="003507E1"/>
    <w:rsid w:val="00353843"/>
    <w:rsid w:val="00357154"/>
    <w:rsid w:val="00357B33"/>
    <w:rsid w:val="003613F1"/>
    <w:rsid w:val="00361E8D"/>
    <w:rsid w:val="003625D9"/>
    <w:rsid w:val="00366448"/>
    <w:rsid w:val="003D4F78"/>
    <w:rsid w:val="003D6360"/>
    <w:rsid w:val="003E45AF"/>
    <w:rsid w:val="003F6884"/>
    <w:rsid w:val="00434B51"/>
    <w:rsid w:val="00444D90"/>
    <w:rsid w:val="00455600"/>
    <w:rsid w:val="00461FED"/>
    <w:rsid w:val="004733D1"/>
    <w:rsid w:val="0048613E"/>
    <w:rsid w:val="00487887"/>
    <w:rsid w:val="004A0787"/>
    <w:rsid w:val="004A3B74"/>
    <w:rsid w:val="004C3364"/>
    <w:rsid w:val="004C5F97"/>
    <w:rsid w:val="004E2DB1"/>
    <w:rsid w:val="004E6D40"/>
    <w:rsid w:val="004E7877"/>
    <w:rsid w:val="00502090"/>
    <w:rsid w:val="00505FD5"/>
    <w:rsid w:val="00507B7B"/>
    <w:rsid w:val="00522A11"/>
    <w:rsid w:val="0052599F"/>
    <w:rsid w:val="005307C5"/>
    <w:rsid w:val="00530957"/>
    <w:rsid w:val="005409DC"/>
    <w:rsid w:val="0054174D"/>
    <w:rsid w:val="005435C4"/>
    <w:rsid w:val="00565510"/>
    <w:rsid w:val="00582C85"/>
    <w:rsid w:val="00586462"/>
    <w:rsid w:val="0058709E"/>
    <w:rsid w:val="005B3ED6"/>
    <w:rsid w:val="005B6598"/>
    <w:rsid w:val="005D3538"/>
    <w:rsid w:val="005E34DA"/>
    <w:rsid w:val="005E67B2"/>
    <w:rsid w:val="005F76F8"/>
    <w:rsid w:val="00614057"/>
    <w:rsid w:val="00632CE6"/>
    <w:rsid w:val="00644A69"/>
    <w:rsid w:val="0065258A"/>
    <w:rsid w:val="006534C2"/>
    <w:rsid w:val="00656FC8"/>
    <w:rsid w:val="00661833"/>
    <w:rsid w:val="006639DF"/>
    <w:rsid w:val="00671D0A"/>
    <w:rsid w:val="006751A9"/>
    <w:rsid w:val="00684094"/>
    <w:rsid w:val="006B7E3C"/>
    <w:rsid w:val="006D5751"/>
    <w:rsid w:val="006F1A16"/>
    <w:rsid w:val="007059A2"/>
    <w:rsid w:val="0073088E"/>
    <w:rsid w:val="00736A06"/>
    <w:rsid w:val="00771AE0"/>
    <w:rsid w:val="00780C4B"/>
    <w:rsid w:val="00791B13"/>
    <w:rsid w:val="007920E2"/>
    <w:rsid w:val="007A0F5A"/>
    <w:rsid w:val="007C3C0C"/>
    <w:rsid w:val="007C79C5"/>
    <w:rsid w:val="007F2A1B"/>
    <w:rsid w:val="00804EA2"/>
    <w:rsid w:val="0081142F"/>
    <w:rsid w:val="00831763"/>
    <w:rsid w:val="00834C94"/>
    <w:rsid w:val="00872C64"/>
    <w:rsid w:val="00882FFA"/>
    <w:rsid w:val="00893753"/>
    <w:rsid w:val="008A3E3E"/>
    <w:rsid w:val="008C1B11"/>
    <w:rsid w:val="008C4699"/>
    <w:rsid w:val="008C5A49"/>
    <w:rsid w:val="008D4048"/>
    <w:rsid w:val="008D71F7"/>
    <w:rsid w:val="008E0BED"/>
    <w:rsid w:val="008F65BE"/>
    <w:rsid w:val="00901BCE"/>
    <w:rsid w:val="0090268A"/>
    <w:rsid w:val="00920433"/>
    <w:rsid w:val="00937A2C"/>
    <w:rsid w:val="0094009F"/>
    <w:rsid w:val="009521D2"/>
    <w:rsid w:val="00963BDE"/>
    <w:rsid w:val="00970794"/>
    <w:rsid w:val="00990326"/>
    <w:rsid w:val="009A0E58"/>
    <w:rsid w:val="009A2A38"/>
    <w:rsid w:val="009A382B"/>
    <w:rsid w:val="009A5DDE"/>
    <w:rsid w:val="009B1261"/>
    <w:rsid w:val="00A05E4E"/>
    <w:rsid w:val="00A1382E"/>
    <w:rsid w:val="00A304EA"/>
    <w:rsid w:val="00A55953"/>
    <w:rsid w:val="00A55CD7"/>
    <w:rsid w:val="00A72424"/>
    <w:rsid w:val="00A81A1A"/>
    <w:rsid w:val="00AC4AE1"/>
    <w:rsid w:val="00AF2795"/>
    <w:rsid w:val="00B04647"/>
    <w:rsid w:val="00B235AC"/>
    <w:rsid w:val="00B23FD0"/>
    <w:rsid w:val="00B27AE1"/>
    <w:rsid w:val="00B46B75"/>
    <w:rsid w:val="00B576B1"/>
    <w:rsid w:val="00B62973"/>
    <w:rsid w:val="00B67820"/>
    <w:rsid w:val="00B70CB7"/>
    <w:rsid w:val="00B8242C"/>
    <w:rsid w:val="00B832F7"/>
    <w:rsid w:val="00B873D1"/>
    <w:rsid w:val="00BA5DFE"/>
    <w:rsid w:val="00BA750F"/>
    <w:rsid w:val="00BB2E2A"/>
    <w:rsid w:val="00BD376F"/>
    <w:rsid w:val="00BF29C2"/>
    <w:rsid w:val="00C258FB"/>
    <w:rsid w:val="00C25BCD"/>
    <w:rsid w:val="00C27998"/>
    <w:rsid w:val="00C30356"/>
    <w:rsid w:val="00C46D82"/>
    <w:rsid w:val="00C5043C"/>
    <w:rsid w:val="00C71FB5"/>
    <w:rsid w:val="00C84815"/>
    <w:rsid w:val="00C854ED"/>
    <w:rsid w:val="00C87B1E"/>
    <w:rsid w:val="00C90322"/>
    <w:rsid w:val="00C959E6"/>
    <w:rsid w:val="00CA2291"/>
    <w:rsid w:val="00CB453D"/>
    <w:rsid w:val="00CC63BD"/>
    <w:rsid w:val="00CC64F3"/>
    <w:rsid w:val="00CC7E7A"/>
    <w:rsid w:val="00CD3780"/>
    <w:rsid w:val="00CE5D0D"/>
    <w:rsid w:val="00CF1747"/>
    <w:rsid w:val="00CF2855"/>
    <w:rsid w:val="00CF3DB1"/>
    <w:rsid w:val="00CF4CF6"/>
    <w:rsid w:val="00CF5082"/>
    <w:rsid w:val="00D1119F"/>
    <w:rsid w:val="00D74539"/>
    <w:rsid w:val="00D76334"/>
    <w:rsid w:val="00D97E7D"/>
    <w:rsid w:val="00DA2994"/>
    <w:rsid w:val="00DA2E5C"/>
    <w:rsid w:val="00DA7632"/>
    <w:rsid w:val="00DB0190"/>
    <w:rsid w:val="00DE47B2"/>
    <w:rsid w:val="00DE5899"/>
    <w:rsid w:val="00E1005F"/>
    <w:rsid w:val="00E14182"/>
    <w:rsid w:val="00E14540"/>
    <w:rsid w:val="00E228C3"/>
    <w:rsid w:val="00E242BE"/>
    <w:rsid w:val="00E2674E"/>
    <w:rsid w:val="00E64A90"/>
    <w:rsid w:val="00E73564"/>
    <w:rsid w:val="00E841FD"/>
    <w:rsid w:val="00EA7EAB"/>
    <w:rsid w:val="00EB3D8D"/>
    <w:rsid w:val="00EB44F4"/>
    <w:rsid w:val="00EC68F7"/>
    <w:rsid w:val="00EE4CD3"/>
    <w:rsid w:val="00EE7EB8"/>
    <w:rsid w:val="00EF713A"/>
    <w:rsid w:val="00F14EDE"/>
    <w:rsid w:val="00F45CE4"/>
    <w:rsid w:val="00F518DE"/>
    <w:rsid w:val="00F8458A"/>
    <w:rsid w:val="00F91524"/>
    <w:rsid w:val="00FD0099"/>
    <w:rsid w:val="00FD4D20"/>
    <w:rsid w:val="00FE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709E"/>
    <w:pPr>
      <w:ind w:left="720"/>
      <w:contextualSpacing/>
    </w:pPr>
  </w:style>
  <w:style w:type="paragraph" w:customStyle="1" w:styleId="ConsPlusNormal">
    <w:name w:val="ConsPlusNormal"/>
    <w:rsid w:val="0036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D00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6FDF4857D845F2D9D10ECECA1CD91A501E17E9BE1977C6B6C51320ADA6398A52A73151E640001F8D8B7B012071E1D805E9C2F2D9B9CC4C49B42BX4v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FDF4857D845F2D9D10ECECA1CD91A501E17E9BE1977C6B6C51320ADA6398A52A73151E640001F8D8A71082071E1D805E9C2F2D9B9CC4C49B42BX4v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764049D2C464DC4B22CDC95653F58A08C91F847943456908109C8AB5584EE3263D4532A9396702F4F77A7AA48252E254381017AEF0865f5a5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79BE3AA084245D7687B9E69F33E3BA7C992397F80EB998D5A076E13649DF723655F7159CEA3BB8E4B7B520DEBAC88B68B6A51A25AE40A638V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79BE3AA084245D7687B9E69F33E3BA7C992397F80EB998D5A076E13649DF723655F7159CEA3BB8E4B7B520DEBAC88B68B6A51A25AE40A638VCG" TargetMode="External"/><Relationship Id="rId14" Type="http://schemas.openxmlformats.org/officeDocument/2006/relationships/hyperlink" Target="consultantplus://offline/ref=16A11812C66FD93331FF6EBFF13A9906F50F6E5A5198B1A4D018368AA58C0DEA08630A29D27A3897D5F091DB131BA6633D171C67FE3F8EEEB60F6824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18E6-3639-45D3-8904-1CE9939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АПК Костромской области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Ю. В.</dc:creator>
  <cp:keywords/>
  <dc:description/>
  <cp:lastModifiedBy>Кочина Е.В.</cp:lastModifiedBy>
  <cp:revision>124</cp:revision>
  <cp:lastPrinted>2020-11-16T13:54:00Z</cp:lastPrinted>
  <dcterms:created xsi:type="dcterms:W3CDTF">2019-02-19T13:57:00Z</dcterms:created>
  <dcterms:modified xsi:type="dcterms:W3CDTF">2020-11-16T13:54:00Z</dcterms:modified>
</cp:coreProperties>
</file>