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9923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ПОЯСНИТЕЛЬНАЯ ЗАПИСКА</w:t>
      </w:r>
      <w:r/>
    </w:p>
    <w:p>
      <w:pPr>
        <w:jc w:val="center"/>
        <w:spacing w:lineRule="auto" w:line="240" w:after="0"/>
        <w:tabs>
          <w:tab w:val="left" w:pos="992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Костромской области </w:t>
      </w:r>
      <w:r/>
    </w:p>
    <w:p>
      <w:pPr>
        <w:jc w:val="center"/>
        <w:spacing w:lineRule="auto" w:line="240" w:after="0"/>
        <w:tabs>
          <w:tab w:val="left" w:pos="9923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Костромской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04.12.2018 №501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ind w:firstLine="709"/>
        <w:jc w:val="center"/>
        <w:spacing w:lineRule="auto" w:line="240" w:after="0"/>
        <w:tabs>
          <w:tab w:val="left" w:pos="992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center"/>
        <w:spacing w:lineRule="auto" w:line="240" w:after="0"/>
        <w:tabs>
          <w:tab w:val="left" w:pos="992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tabs>
          <w:tab w:val="left" w:pos="9923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Обоснование необходимости принятия проекта правового акта.</w:t>
      </w:r>
      <w:r/>
    </w:p>
    <w:p>
      <w:pPr>
        <w:ind w:firstLine="709"/>
        <w:jc w:val="both"/>
        <w:spacing w:lineRule="auto" w:line="240" w:after="0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Костромской области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администрации Костромской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04.12.2018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субсидий сельскохозяйственным товаропроизводителям, за исключением граждан, ведущих личное подсобное хозяйство, и российским организациям на возмещение части прямых понесенных затрат на создание и )или) модернизацию объектов агропромышленного комплекса»» разработан в целях</w:t>
      </w:r>
      <w:r>
        <w:rPr>
          <w:rFonts w:ascii="Times New Roman" w:hAnsi="Times New Roman" w:cs="Times New Roman"/>
          <w:sz w:val="28"/>
          <w:szCs w:val="28"/>
        </w:rPr>
        <w:t xml:space="preserve"> приведе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</w:rPr>
        <w:t xml:space="preserve">в</w:t>
      </w:r>
      <w:r>
        <w:rPr>
          <w:rFonts w:ascii="Times New Roman" w:hAnsi="Times New Roman" w:cs="Times New Roman"/>
          <w:sz w:val="28"/>
        </w:rPr>
        <w:t xml:space="preserve"> соответствие с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Постановлением Правительства Российской Федерации от 18 сентяб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ря 2020 года № 1492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лицам, индивидуальным предпринимателям, а также физическим лицам-производителям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»  и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23 июля 2020 года №1095 «Об утверждении федерального стандарта внутреннего государственного (муниципального) финансового контроля «Реализация проверок, ревизий и обследований».</w:t>
      </w: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Общая характеристика проекта правового акта.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предусмотрен</w:t>
      </w:r>
      <w:r>
        <w:rPr>
          <w:rFonts w:ascii="Times New Roman" w:hAnsi="Times New Roman" w:cs="Times New Roman"/>
          <w:sz w:val="28"/>
          <w:szCs w:val="28"/>
        </w:rPr>
        <w:t xml:space="preserve">о внесение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условия предоставления субсидии. 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 xml:space="preserve">изменения необходимы в </w:t>
      </w:r>
      <w:r>
        <w:rPr>
          <w:rFonts w:ascii="Times New Roman" w:hAnsi="Times New Roman" w:cs="Times New Roman"/>
          <w:sz w:val="28"/>
          <w:szCs w:val="28"/>
        </w:rPr>
        <w:t xml:space="preserve">целях устранения неоднозначного толкования норм закона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ind w:firstLine="709"/>
        <w:jc w:val="both"/>
        <w:spacing w:lineRule="auto" w:line="240" w:after="0"/>
        <w:tabs>
          <w:tab w:val="left" w:pos="992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Возможные последствия принятия проекта правового акта.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/>
    </w:p>
    <w:p>
      <w:pPr>
        <w:ind w:firstLine="709"/>
        <w:jc w:val="both"/>
        <w:spacing w:lineRule="auto" w:line="240" w:after="0"/>
        <w:tabs>
          <w:tab w:val="left" w:pos="9923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Принятие данного проекта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постановления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Костромской области не повлечет за собой социально-экономических, финансовых и иных последствий, в том числе для субъектов предпринимательской и иной экономической деятельности</w:t>
      </w:r>
      <w:r/>
    </w:p>
    <w:p>
      <w:pPr>
        <w:ind w:firstLine="709"/>
        <w:jc w:val="both"/>
        <w:spacing w:lineRule="auto" w:line="240" w:after="0"/>
        <w:tabs>
          <w:tab w:val="left" w:pos="9923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Финансово-экономическое обоснование проекта правового акта.</w:t>
      </w:r>
      <w:r/>
    </w:p>
    <w:p>
      <w:pPr>
        <w:ind w:firstLine="709"/>
        <w:jc w:val="both"/>
        <w:spacing w:lineRule="auto" w:line="240" w:after="0"/>
        <w:tabs>
          <w:tab w:val="left" w:pos="992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</w:t>
      </w:r>
      <w:r>
        <w:rPr>
          <w:rFonts w:ascii="Times New Roman" w:hAnsi="Times New Roman"/>
          <w:sz w:val="28"/>
          <w:szCs w:val="28"/>
        </w:rPr>
        <w:t xml:space="preserve">постановления</w:t>
      </w:r>
      <w:r>
        <w:rPr>
          <w:rFonts w:ascii="Times New Roman" w:hAnsi="Times New Roman"/>
          <w:sz w:val="28"/>
          <w:szCs w:val="28"/>
        </w:rPr>
        <w:t xml:space="preserve"> не повлечет расходов за с</w:t>
      </w:r>
      <w:r>
        <w:rPr>
          <w:rFonts w:ascii="Times New Roman" w:hAnsi="Times New Roman"/>
          <w:sz w:val="28"/>
          <w:szCs w:val="28"/>
        </w:rPr>
        <w:t xml:space="preserve">чет средств областного бюджета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lineRule="auto" w:line="240" w:after="0"/>
        <w:tabs>
          <w:tab w:val="left" w:pos="9923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Информация о проведении оценки регулирующего воздействия проекта правового акта и ее результатах, а также о проведении общественного обсуждения и его результатах.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соответствии с пунктом 6 Положения о порядке проведения оценки регулирующего воздействия проектов нормативных правовых актов Костромской области, утвержденного постановлением администрации Костромской области от 15 ноября 2016 года № 444-а «Об утверждении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положения о порядке проведения оценки регулирующего воздействия проектов нормативных правовых актов Костромской области и порядка проведения публичных консультаций в отношении проекта нормативного правового акта Костромской области», в отношении настоящего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проекта постановления проводится оценка регулирующего воздействия.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соответствии с пунктом 8 части 2 статьи 13.1 Закона Костромской области от 11 января 2007 года № 106-4-ЗКО «О нормативных правовых актах Костромской области» настоящий проект постановления на общественное обсуждение не 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носится.</w:t>
      </w:r>
      <w:r/>
    </w:p>
    <w:p>
      <w:pPr>
        <w:ind w:firstLine="709"/>
        <w:jc w:val="both"/>
        <w:spacing w:lineRule="auto" w:line="240" w:after="0"/>
        <w:tabs>
          <w:tab w:val="left" w:pos="992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соответствии с абзацем вторым пункта 18 Положения «</w:t>
      </w:r>
      <w:r>
        <w:rPr>
          <w:rFonts w:ascii="Times New Roman" w:hAnsi="Times New Roman" w:cs="Times New Roman"/>
          <w:sz w:val="28"/>
          <w:szCs w:val="28"/>
        </w:rPr>
        <w:t xml:space="preserve">Об э</w:t>
      </w:r>
      <w:r>
        <w:rPr>
          <w:rFonts w:ascii="Times New Roman" w:hAnsi="Times New Roman" w:cs="Times New Roman"/>
          <w:sz w:val="28"/>
          <w:szCs w:val="28"/>
        </w:rPr>
        <w:t xml:space="preserve">кспертном совете администрации Костромской области», утвержденным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губернатора Костромской области от 9 июля 2012 года № 155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настоящий проект постановления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рассмотрение секций э</w:t>
      </w:r>
      <w:r>
        <w:rPr>
          <w:rFonts w:ascii="Times New Roman" w:hAnsi="Times New Roman" w:cs="Times New Roman"/>
          <w:sz w:val="28"/>
          <w:szCs w:val="28"/>
        </w:rPr>
        <w:t xml:space="preserve">кспертного совета не выносится.</w:t>
      </w:r>
      <w:r/>
    </w:p>
    <w:p>
      <w:pPr>
        <w:ind w:firstLine="709"/>
        <w:jc w:val="both"/>
        <w:spacing w:lineRule="auto" w:line="240" w:after="0"/>
        <w:tabs>
          <w:tab w:val="left" w:pos="9923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Информация о целесообразности разработки и принятия правовых актов, необходимых для реализации предлагаемых решений, внесения изменений, приостановления, признания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утратившими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силу правовых актов в связи с принятием проекта правового акта.</w:t>
      </w:r>
      <w:r/>
    </w:p>
    <w:p>
      <w:pPr>
        <w:ind w:firstLine="709"/>
        <w:jc w:val="both"/>
        <w:spacing w:lineRule="auto" w:line="240" w:after="0"/>
        <w:tabs>
          <w:tab w:val="left" w:pos="992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данного постановления не потребует изменения или отмены других нормативных правовых актов.</w:t>
      </w:r>
      <w:r/>
    </w:p>
    <w:p>
      <w:pPr>
        <w:ind w:firstLine="709"/>
        <w:jc w:val="both"/>
        <w:spacing w:lineRule="auto" w:line="240" w:after="0"/>
        <w:tabs>
          <w:tab w:val="left" w:pos="992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tabs>
          <w:tab w:val="left" w:pos="992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tabs>
          <w:tab w:val="left" w:pos="992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992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Исполняющий обязанности </w:t>
      </w:r>
      <w:r/>
    </w:p>
    <w:p>
      <w:pPr>
        <w:jc w:val="both"/>
        <w:spacing w:lineRule="auto" w:line="240" w:after="0"/>
        <w:tabs>
          <w:tab w:val="left" w:pos="992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иректора департамента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ПК</w:t>
      </w:r>
      <w:r/>
    </w:p>
    <w:p>
      <w:pPr>
        <w:jc w:val="both"/>
        <w:spacing w:lineRule="auto" w:line="240" w:after="0"/>
        <w:tabs>
          <w:tab w:val="left" w:pos="992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Костромской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области         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                                                          С.В. Иванов</w:t>
      </w:r>
      <w:r/>
    </w:p>
    <w:p>
      <w:pPr>
        <w:jc w:val="both"/>
        <w:spacing w:lineRule="auto" w:line="240" w:after="0"/>
        <w:tabs>
          <w:tab w:val="left" w:pos="992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992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992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992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992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992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992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992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992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992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992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992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992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992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992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992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992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992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992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992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992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992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992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992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9923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sectPr>
      <w:headerReference w:type="default" r:id="rId7"/>
      <w:headerReference w:type="first" r:id="rId8"/>
      <w:footnotePr/>
      <w:type w:val="nextPage"/>
      <w:pgSz w:w="11905" w:h="16838" w:orient="portrait"/>
      <w:pgMar w:top="709" w:right="565" w:bottom="993" w:left="1418" w:header="0" w:footer="0" w:gutter="0"/>
      <w:cols w:num="1" w:sep="0" w:space="720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668596578"/>
      <w:docPartObj>
        <w:docPartGallery w:val="Page Numbers (Top of Page)"/>
        <w:docPartUnique w:val="true"/>
      </w:docPartObj>
    </w:sdtPr>
    <w:sdtContent>
      <w:p>
        <w:pPr>
          <w:pStyle w:val="250"/>
          <w:jc w:val="center"/>
        </w:pPr>
        <w:r/>
        <w:r/>
      </w:p>
      <w:p>
        <w:pPr>
          <w:pStyle w:val="250"/>
          <w:jc w:val="center"/>
        </w:pPr>
        <w:r/>
        <w:r/>
      </w:p>
      <w:p>
        <w:pPr>
          <w:pStyle w:val="25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25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50"/>
    </w:pPr>
    <w:r/>
    <w:r/>
  </w:p>
  <w:p>
    <w:pPr>
      <w:pStyle w:val="250"/>
    </w:pPr>
    <w:r/>
    <w:r/>
  </w:p>
  <w:p>
    <w:pPr>
      <w:pStyle w:val="250"/>
    </w:pPr>
    <w:r/>
    <w:r/>
  </w:p>
  <w:p>
    <w:pPr>
      <w:pStyle w:val="250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78">
    <w:name w:val="Heading 1"/>
    <w:basedOn w:val="243"/>
    <w:next w:val="243"/>
    <w:link w:val="17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79">
    <w:name w:val="Heading 1 Char"/>
    <w:basedOn w:val="244"/>
    <w:link w:val="178"/>
    <w:uiPriority w:val="9"/>
    <w:rPr>
      <w:rFonts w:ascii="Arial" w:hAnsi="Arial" w:cs="Arial" w:eastAsia="Arial"/>
      <w:sz w:val="40"/>
      <w:szCs w:val="40"/>
    </w:rPr>
  </w:style>
  <w:style w:type="paragraph" w:styleId="180">
    <w:name w:val="Heading 2"/>
    <w:basedOn w:val="243"/>
    <w:next w:val="243"/>
    <w:link w:val="1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1">
    <w:name w:val="Heading 2 Char"/>
    <w:basedOn w:val="244"/>
    <w:link w:val="180"/>
    <w:uiPriority w:val="9"/>
    <w:rPr>
      <w:rFonts w:ascii="Arial" w:hAnsi="Arial" w:cs="Arial" w:eastAsia="Arial"/>
      <w:sz w:val="34"/>
    </w:rPr>
  </w:style>
  <w:style w:type="paragraph" w:styleId="182">
    <w:name w:val="Heading 3"/>
    <w:basedOn w:val="243"/>
    <w:next w:val="243"/>
    <w:link w:val="1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83">
    <w:name w:val="Heading 3 Char"/>
    <w:basedOn w:val="244"/>
    <w:link w:val="182"/>
    <w:uiPriority w:val="9"/>
    <w:rPr>
      <w:rFonts w:ascii="Arial" w:hAnsi="Arial" w:cs="Arial" w:eastAsia="Arial"/>
      <w:sz w:val="30"/>
      <w:szCs w:val="30"/>
    </w:rPr>
  </w:style>
  <w:style w:type="paragraph" w:styleId="184">
    <w:name w:val="Heading 4"/>
    <w:basedOn w:val="243"/>
    <w:next w:val="243"/>
    <w:link w:val="1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5">
    <w:name w:val="Heading 4 Char"/>
    <w:basedOn w:val="244"/>
    <w:link w:val="184"/>
    <w:uiPriority w:val="9"/>
    <w:rPr>
      <w:rFonts w:ascii="Arial" w:hAnsi="Arial" w:cs="Arial" w:eastAsia="Arial"/>
      <w:b/>
      <w:bCs/>
      <w:sz w:val="26"/>
      <w:szCs w:val="26"/>
    </w:rPr>
  </w:style>
  <w:style w:type="paragraph" w:styleId="186">
    <w:name w:val="Heading 5"/>
    <w:basedOn w:val="243"/>
    <w:next w:val="243"/>
    <w:link w:val="1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87">
    <w:name w:val="Heading 5 Char"/>
    <w:basedOn w:val="244"/>
    <w:link w:val="186"/>
    <w:uiPriority w:val="9"/>
    <w:rPr>
      <w:rFonts w:ascii="Arial" w:hAnsi="Arial" w:cs="Arial" w:eastAsia="Arial"/>
      <w:b/>
      <w:bCs/>
      <w:sz w:val="24"/>
      <w:szCs w:val="24"/>
    </w:rPr>
  </w:style>
  <w:style w:type="paragraph" w:styleId="188">
    <w:name w:val="Heading 6"/>
    <w:basedOn w:val="243"/>
    <w:next w:val="243"/>
    <w:link w:val="18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89">
    <w:name w:val="Heading 6 Char"/>
    <w:basedOn w:val="244"/>
    <w:link w:val="188"/>
    <w:uiPriority w:val="9"/>
    <w:rPr>
      <w:rFonts w:ascii="Arial" w:hAnsi="Arial" w:cs="Arial" w:eastAsia="Arial"/>
      <w:b/>
      <w:bCs/>
      <w:sz w:val="22"/>
      <w:szCs w:val="22"/>
    </w:rPr>
  </w:style>
  <w:style w:type="paragraph" w:styleId="190">
    <w:name w:val="Heading 7"/>
    <w:basedOn w:val="243"/>
    <w:next w:val="243"/>
    <w:link w:val="19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1">
    <w:name w:val="Heading 7 Char"/>
    <w:basedOn w:val="244"/>
    <w:link w:val="1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92">
    <w:name w:val="Heading 8"/>
    <w:basedOn w:val="243"/>
    <w:next w:val="243"/>
    <w:link w:val="19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93">
    <w:name w:val="Heading 8 Char"/>
    <w:basedOn w:val="244"/>
    <w:link w:val="192"/>
    <w:uiPriority w:val="9"/>
    <w:rPr>
      <w:rFonts w:ascii="Arial" w:hAnsi="Arial" w:cs="Arial" w:eastAsia="Arial"/>
      <w:i/>
      <w:iCs/>
      <w:sz w:val="22"/>
      <w:szCs w:val="22"/>
    </w:rPr>
  </w:style>
  <w:style w:type="paragraph" w:styleId="194">
    <w:name w:val="Heading 9"/>
    <w:basedOn w:val="243"/>
    <w:next w:val="243"/>
    <w:link w:val="1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5">
    <w:name w:val="Heading 9 Char"/>
    <w:basedOn w:val="244"/>
    <w:link w:val="194"/>
    <w:uiPriority w:val="9"/>
    <w:rPr>
      <w:rFonts w:ascii="Arial" w:hAnsi="Arial" w:cs="Arial" w:eastAsia="Arial"/>
      <w:i/>
      <w:iCs/>
      <w:sz w:val="21"/>
      <w:szCs w:val="21"/>
    </w:rPr>
  </w:style>
  <w:style w:type="paragraph" w:styleId="196">
    <w:name w:val="List Paragraph"/>
    <w:basedOn w:val="243"/>
    <w:qFormat/>
    <w:uiPriority w:val="34"/>
    <w:pPr>
      <w:contextualSpacing w:val="true"/>
      <w:ind w:left="720"/>
    </w:pPr>
  </w:style>
  <w:style w:type="paragraph" w:styleId="197">
    <w:name w:val="No Spacing"/>
    <w:qFormat/>
    <w:uiPriority w:val="1"/>
    <w:pPr>
      <w:spacing w:lineRule="auto" w:line="240" w:after="0" w:before="0"/>
    </w:pPr>
  </w:style>
  <w:style w:type="paragraph" w:styleId="198">
    <w:name w:val="Title"/>
    <w:basedOn w:val="243"/>
    <w:next w:val="243"/>
    <w:link w:val="19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199">
    <w:name w:val="Title Char"/>
    <w:basedOn w:val="244"/>
    <w:link w:val="198"/>
    <w:uiPriority w:val="10"/>
    <w:rPr>
      <w:sz w:val="48"/>
      <w:szCs w:val="48"/>
    </w:rPr>
  </w:style>
  <w:style w:type="paragraph" w:styleId="200">
    <w:name w:val="Subtitle"/>
    <w:basedOn w:val="243"/>
    <w:next w:val="243"/>
    <w:link w:val="201"/>
    <w:qFormat/>
    <w:uiPriority w:val="11"/>
    <w:rPr>
      <w:sz w:val="24"/>
      <w:szCs w:val="24"/>
    </w:rPr>
    <w:pPr>
      <w:spacing w:after="200" w:before="200"/>
    </w:pPr>
  </w:style>
  <w:style w:type="character" w:styleId="201">
    <w:name w:val="Subtitle Char"/>
    <w:basedOn w:val="244"/>
    <w:link w:val="200"/>
    <w:uiPriority w:val="11"/>
    <w:rPr>
      <w:sz w:val="24"/>
      <w:szCs w:val="24"/>
    </w:rPr>
  </w:style>
  <w:style w:type="paragraph" w:styleId="202">
    <w:name w:val="Quote"/>
    <w:basedOn w:val="243"/>
    <w:next w:val="243"/>
    <w:link w:val="203"/>
    <w:qFormat/>
    <w:uiPriority w:val="29"/>
    <w:rPr>
      <w:i/>
    </w:rPr>
    <w:pPr>
      <w:ind w:left="720" w:right="720"/>
    </w:pPr>
  </w:style>
  <w:style w:type="character" w:styleId="203">
    <w:name w:val="Quote Char"/>
    <w:link w:val="202"/>
    <w:uiPriority w:val="29"/>
    <w:rPr>
      <w:i/>
    </w:rPr>
  </w:style>
  <w:style w:type="paragraph" w:styleId="204">
    <w:name w:val="Intense Quote"/>
    <w:basedOn w:val="243"/>
    <w:next w:val="243"/>
    <w:link w:val="20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05">
    <w:name w:val="Intense Quote Char"/>
    <w:link w:val="204"/>
    <w:uiPriority w:val="30"/>
    <w:rPr>
      <w:i/>
    </w:rPr>
  </w:style>
  <w:style w:type="character" w:styleId="206">
    <w:name w:val="Header Char"/>
    <w:basedOn w:val="244"/>
    <w:link w:val="250"/>
    <w:uiPriority w:val="99"/>
  </w:style>
  <w:style w:type="character" w:styleId="207">
    <w:name w:val="Footer Char"/>
    <w:basedOn w:val="244"/>
    <w:link w:val="252"/>
    <w:uiPriority w:val="99"/>
  </w:style>
  <w:style w:type="table" w:styleId="208">
    <w:name w:val="Table Grid"/>
    <w:basedOn w:val="24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09">
    <w:name w:val="Lined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0">
    <w:name w:val="Lined - Accent 1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1">
    <w:name w:val="Lined - Accent 2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2">
    <w:name w:val="Lined - Accent 3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3">
    <w:name w:val="Lined - Accent 4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14">
    <w:name w:val="Lined - Accent 5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15">
    <w:name w:val="Lined - Accent 6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16">
    <w:name w:val="Bordered"/>
    <w:basedOn w:val="2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17">
    <w:name w:val="Bordered - Accent 1"/>
    <w:basedOn w:val="2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18">
    <w:name w:val="Bordered - Accent 2"/>
    <w:basedOn w:val="2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19">
    <w:name w:val="Bordered - Accent 3"/>
    <w:basedOn w:val="2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0">
    <w:name w:val="Bordered - Accent 4"/>
    <w:basedOn w:val="2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1">
    <w:name w:val="Bordered - Accent 5"/>
    <w:basedOn w:val="2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2">
    <w:name w:val="Bordered - Accent 6"/>
    <w:basedOn w:val="2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3">
    <w:name w:val="Bordered &amp; Lined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4">
    <w:name w:val="Bordered &amp; Lined - Accent 1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5">
    <w:name w:val="Bordered &amp; Lined - Accent 2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6">
    <w:name w:val="Bordered &amp; Lined - Accent 3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27">
    <w:name w:val="Bordered &amp; Lined - Accent 4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8">
    <w:name w:val="Bordered &amp; Lined - Accent 5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9">
    <w:name w:val="Bordered &amp; Lined - Accent 6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230">
    <w:name w:val="footnote text"/>
    <w:basedOn w:val="243"/>
    <w:link w:val="231"/>
    <w:uiPriority w:val="99"/>
    <w:semiHidden/>
    <w:unhideWhenUsed/>
    <w:rPr>
      <w:sz w:val="18"/>
    </w:rPr>
    <w:pPr>
      <w:spacing w:lineRule="auto" w:line="240" w:after="40"/>
    </w:pPr>
  </w:style>
  <w:style w:type="character" w:styleId="231">
    <w:name w:val="Footnote Text Char"/>
    <w:link w:val="230"/>
    <w:uiPriority w:val="99"/>
    <w:rPr>
      <w:sz w:val="18"/>
    </w:rPr>
  </w:style>
  <w:style w:type="character" w:styleId="232">
    <w:name w:val="footnote reference"/>
    <w:basedOn w:val="244"/>
    <w:uiPriority w:val="99"/>
    <w:unhideWhenUsed/>
    <w:rPr>
      <w:vertAlign w:val="superscript"/>
    </w:rPr>
  </w:style>
  <w:style w:type="paragraph" w:styleId="233">
    <w:name w:val="toc 1"/>
    <w:basedOn w:val="243"/>
    <w:next w:val="243"/>
    <w:uiPriority w:val="39"/>
    <w:unhideWhenUsed/>
    <w:pPr>
      <w:ind w:left="0" w:right="0" w:firstLine="0"/>
      <w:spacing w:after="57"/>
    </w:pPr>
  </w:style>
  <w:style w:type="paragraph" w:styleId="234">
    <w:name w:val="toc 2"/>
    <w:basedOn w:val="243"/>
    <w:next w:val="243"/>
    <w:uiPriority w:val="39"/>
    <w:unhideWhenUsed/>
    <w:pPr>
      <w:ind w:left="283" w:right="0" w:firstLine="0"/>
      <w:spacing w:after="57"/>
    </w:pPr>
  </w:style>
  <w:style w:type="paragraph" w:styleId="235">
    <w:name w:val="toc 3"/>
    <w:basedOn w:val="243"/>
    <w:next w:val="243"/>
    <w:uiPriority w:val="39"/>
    <w:unhideWhenUsed/>
    <w:pPr>
      <w:ind w:left="567" w:right="0" w:firstLine="0"/>
      <w:spacing w:after="57"/>
    </w:pPr>
  </w:style>
  <w:style w:type="paragraph" w:styleId="236">
    <w:name w:val="toc 4"/>
    <w:basedOn w:val="243"/>
    <w:next w:val="243"/>
    <w:uiPriority w:val="39"/>
    <w:unhideWhenUsed/>
    <w:pPr>
      <w:ind w:left="850" w:right="0" w:firstLine="0"/>
      <w:spacing w:after="57"/>
    </w:pPr>
  </w:style>
  <w:style w:type="paragraph" w:styleId="237">
    <w:name w:val="toc 5"/>
    <w:basedOn w:val="243"/>
    <w:next w:val="243"/>
    <w:uiPriority w:val="39"/>
    <w:unhideWhenUsed/>
    <w:pPr>
      <w:ind w:left="1134" w:right="0" w:firstLine="0"/>
      <w:spacing w:after="57"/>
    </w:pPr>
  </w:style>
  <w:style w:type="paragraph" w:styleId="238">
    <w:name w:val="toc 6"/>
    <w:basedOn w:val="243"/>
    <w:next w:val="243"/>
    <w:uiPriority w:val="39"/>
    <w:unhideWhenUsed/>
    <w:pPr>
      <w:ind w:left="1417" w:right="0" w:firstLine="0"/>
      <w:spacing w:after="57"/>
    </w:pPr>
  </w:style>
  <w:style w:type="paragraph" w:styleId="239">
    <w:name w:val="toc 7"/>
    <w:basedOn w:val="243"/>
    <w:next w:val="243"/>
    <w:uiPriority w:val="39"/>
    <w:unhideWhenUsed/>
    <w:pPr>
      <w:ind w:left="1701" w:right="0" w:firstLine="0"/>
      <w:spacing w:after="57"/>
    </w:pPr>
  </w:style>
  <w:style w:type="paragraph" w:styleId="240">
    <w:name w:val="toc 8"/>
    <w:basedOn w:val="243"/>
    <w:next w:val="243"/>
    <w:uiPriority w:val="39"/>
    <w:unhideWhenUsed/>
    <w:pPr>
      <w:ind w:left="1984" w:right="0" w:firstLine="0"/>
      <w:spacing w:after="57"/>
    </w:pPr>
  </w:style>
  <w:style w:type="paragraph" w:styleId="241">
    <w:name w:val="toc 9"/>
    <w:basedOn w:val="243"/>
    <w:next w:val="243"/>
    <w:uiPriority w:val="39"/>
    <w:unhideWhenUsed/>
    <w:pPr>
      <w:ind w:left="2268" w:right="0" w:firstLine="0"/>
      <w:spacing w:after="57"/>
    </w:pPr>
  </w:style>
  <w:style w:type="paragraph" w:styleId="242">
    <w:name w:val="TOC Heading"/>
    <w:uiPriority w:val="39"/>
    <w:unhideWhenUsed/>
  </w:style>
  <w:style w:type="paragraph" w:styleId="243" w:default="1">
    <w:name w:val="Normal"/>
    <w:qFormat/>
  </w:style>
  <w:style w:type="character" w:styleId="244" w:default="1">
    <w:name w:val="Default Paragraph Font"/>
    <w:uiPriority w:val="1"/>
    <w:semiHidden/>
    <w:unhideWhenUsed/>
  </w:style>
  <w:style w:type="table" w:styleId="2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46" w:default="1">
    <w:name w:val="No List"/>
    <w:uiPriority w:val="99"/>
    <w:semiHidden/>
    <w:unhideWhenUsed/>
  </w:style>
  <w:style w:type="character" w:styleId="247">
    <w:name w:val="Hyperlink"/>
    <w:basedOn w:val="244"/>
    <w:uiPriority w:val="99"/>
    <w:semiHidden/>
    <w:unhideWhenUsed/>
    <w:rPr>
      <w:color w:val="0000FF"/>
      <w:u w:val="single"/>
    </w:rPr>
  </w:style>
  <w:style w:type="paragraph" w:styleId="248">
    <w:name w:val="Balloon Text"/>
    <w:basedOn w:val="243"/>
    <w:link w:val="24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249" w:customStyle="1">
    <w:name w:val="Текст выноски Знак"/>
    <w:basedOn w:val="244"/>
    <w:link w:val="248"/>
    <w:uiPriority w:val="99"/>
    <w:semiHidden/>
    <w:rPr>
      <w:rFonts w:ascii="Tahoma" w:hAnsi="Tahoma" w:cs="Tahoma"/>
      <w:sz w:val="16"/>
      <w:szCs w:val="16"/>
    </w:rPr>
  </w:style>
  <w:style w:type="paragraph" w:styleId="250">
    <w:name w:val="Header"/>
    <w:basedOn w:val="243"/>
    <w:link w:val="25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251" w:customStyle="1">
    <w:name w:val="Верхний колонтитул Знак"/>
    <w:basedOn w:val="244"/>
    <w:link w:val="250"/>
    <w:uiPriority w:val="99"/>
  </w:style>
  <w:style w:type="paragraph" w:styleId="252">
    <w:name w:val="Footer"/>
    <w:basedOn w:val="243"/>
    <w:link w:val="25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253" w:customStyle="1">
    <w:name w:val="Нижний колонтитул Знак"/>
    <w:basedOn w:val="244"/>
    <w:link w:val="252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Relationship Id="rId8" Type="http://schemas.openxmlformats.org/officeDocument/2006/relationships/header" Target="header2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Р7-Офис/1.3.3.39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Т.Л.</dc:creator>
  <cp:revision>5</cp:revision>
  <dcterms:created xsi:type="dcterms:W3CDTF">2020-10-01T09:01:00Z</dcterms:created>
  <dcterms:modified xsi:type="dcterms:W3CDTF">2020-10-23T06:08:23Z</dcterms:modified>
</cp:coreProperties>
</file>