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0" w:rsidRDefault="00767720" w:rsidP="00767720">
      <w:pPr>
        <w:autoSpaceDE w:val="0"/>
        <w:jc w:val="center"/>
      </w:pPr>
      <w:r>
        <w:rPr>
          <w:sz w:val="28"/>
          <w:szCs w:val="28"/>
        </w:rPr>
        <w:t>ПОЯСНИТЕЛЬНАЯ ЗАПИСКА</w:t>
      </w:r>
    </w:p>
    <w:p w:rsidR="00767720" w:rsidRDefault="00767720" w:rsidP="00E52BC7">
      <w:pPr>
        <w:autoSpaceDE w:val="0"/>
        <w:jc w:val="center"/>
      </w:pPr>
      <w:r>
        <w:rPr>
          <w:sz w:val="28"/>
          <w:szCs w:val="28"/>
        </w:rPr>
        <w:t>к проекту закона Костромской области «</w:t>
      </w:r>
      <w:r w:rsidR="00E52BC7" w:rsidRPr="00103934">
        <w:rPr>
          <w:sz w:val="28"/>
          <w:szCs w:val="28"/>
        </w:rPr>
        <w:t>О внесении изменени</w:t>
      </w:r>
      <w:r w:rsidR="00B15171">
        <w:rPr>
          <w:sz w:val="28"/>
          <w:szCs w:val="28"/>
        </w:rPr>
        <w:t>й</w:t>
      </w:r>
      <w:r w:rsidR="00E52BC7" w:rsidRPr="00103934">
        <w:rPr>
          <w:sz w:val="28"/>
          <w:szCs w:val="28"/>
        </w:rPr>
        <w:t xml:space="preserve"> в Кодекс Костромской области</w:t>
      </w:r>
      <w:r w:rsidR="00E52BC7">
        <w:rPr>
          <w:sz w:val="28"/>
          <w:szCs w:val="28"/>
        </w:rPr>
        <w:t xml:space="preserve"> </w:t>
      </w:r>
      <w:r w:rsidR="00E52BC7" w:rsidRPr="00103934">
        <w:rPr>
          <w:sz w:val="28"/>
          <w:szCs w:val="28"/>
        </w:rPr>
        <w:t>об административных правонарушениях</w:t>
      </w:r>
      <w:r w:rsidRPr="00216C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67720" w:rsidRDefault="00767720" w:rsidP="00767720">
      <w:pPr>
        <w:autoSpaceDE w:val="0"/>
        <w:ind w:firstLine="851"/>
        <w:jc w:val="both"/>
        <w:rPr>
          <w:sz w:val="28"/>
          <w:szCs w:val="28"/>
        </w:rPr>
      </w:pPr>
    </w:p>
    <w:p w:rsidR="0085227D" w:rsidRDefault="0085227D" w:rsidP="00767720">
      <w:pPr>
        <w:ind w:right="-120" w:firstLine="709"/>
        <w:jc w:val="both"/>
        <w:rPr>
          <w:sz w:val="28"/>
          <w:szCs w:val="28"/>
        </w:rPr>
      </w:pPr>
      <w:proofErr w:type="gramStart"/>
      <w:r w:rsidRPr="0085227D">
        <w:rPr>
          <w:sz w:val="28"/>
          <w:szCs w:val="28"/>
        </w:rPr>
        <w:t>В соответствии с Федеральным законом от 4 мая 1999 года № 96-ФЗ «Об охране атмосферного воздуха», Законом Костромской области от 4 марта 2010 года № 589-4-ЗКО «Об обеспечении экологической безопасности на территории Костромской области» в связи с увеличение случаев реализации автозаправочными станциями средних дистиллятов в качестве автомобильного топлива приказом департамента природных ресурсов и охраны окружающей среды Костромской области от 28 апреля 2020</w:t>
      </w:r>
      <w:proofErr w:type="gramEnd"/>
      <w:r w:rsidRPr="0085227D">
        <w:rPr>
          <w:sz w:val="28"/>
          <w:szCs w:val="28"/>
        </w:rPr>
        <w:t xml:space="preserve"> </w:t>
      </w:r>
      <w:proofErr w:type="gramStart"/>
      <w:r w:rsidRPr="0085227D">
        <w:rPr>
          <w:sz w:val="28"/>
          <w:szCs w:val="28"/>
        </w:rPr>
        <w:t xml:space="preserve">года </w:t>
      </w:r>
      <w:r w:rsidR="001F5E90">
        <w:rPr>
          <w:sz w:val="28"/>
          <w:szCs w:val="28"/>
        </w:rPr>
        <w:t xml:space="preserve">              </w:t>
      </w:r>
      <w:bookmarkStart w:id="0" w:name="_GoBack"/>
      <w:bookmarkEnd w:id="0"/>
      <w:r w:rsidRPr="0085227D">
        <w:rPr>
          <w:sz w:val="28"/>
          <w:szCs w:val="28"/>
        </w:rPr>
        <w:t>№ 140 «О введении ограничений использования нефтепродуктов и других видов топлива в Костромской области» введены ограничения использования нефтепродуктов и других видов топлива в Костромской области, сжигание которых приводит к загрязнению атмосферного воздуха, в виде запрета на реализацию через топливораздаточные колонки автозаправочных станций иных видов жидкого моторного топлива, за исключением автомобильного бензина и дизельного топлива, безопасность которых соответствует требованиям технического регламента</w:t>
      </w:r>
      <w:proofErr w:type="gramEnd"/>
      <w:r w:rsidRPr="0085227D">
        <w:rPr>
          <w:sz w:val="28"/>
          <w:szCs w:val="28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Комиссии Таможенного союза от 18 октября 2011 года № 826. Действующий Кодекс Костромской области об административных правонарушениях (далее – КоАП Костромской области) не предусматривает ответственности за нарушение установленных ограничения использования нефтепродуктов и других видов топлива в Костромской области. </w:t>
      </w:r>
    </w:p>
    <w:p w:rsidR="0085227D" w:rsidRDefault="0085227D" w:rsidP="00767720">
      <w:pPr>
        <w:ind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227D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85227D">
        <w:rPr>
          <w:sz w:val="28"/>
          <w:szCs w:val="28"/>
        </w:rPr>
        <w:t xml:space="preserve"> закона Костромской области «О внесении изменени</w:t>
      </w:r>
      <w:r w:rsidR="00B15171">
        <w:rPr>
          <w:sz w:val="28"/>
          <w:szCs w:val="28"/>
        </w:rPr>
        <w:t>й</w:t>
      </w:r>
      <w:r w:rsidRPr="0085227D">
        <w:rPr>
          <w:sz w:val="28"/>
          <w:szCs w:val="28"/>
        </w:rPr>
        <w:t xml:space="preserve"> в Кодекс Костромской области об административных правонарушениях» в целях укрепления общественного порядка предлагается дополнить КоАП Костромской области новым составом, предусмотрев установление ответственности за нарушение установленных ограничения использования нефтепродуктов и других видов топлива в Костромской области. </w:t>
      </w:r>
    </w:p>
    <w:p w:rsidR="00767720" w:rsidRPr="00191EED" w:rsidRDefault="00767720" w:rsidP="00767720">
      <w:pPr>
        <w:ind w:right="-120" w:firstLine="709"/>
        <w:jc w:val="both"/>
        <w:rPr>
          <w:sz w:val="28"/>
          <w:szCs w:val="28"/>
        </w:rPr>
      </w:pPr>
      <w:r w:rsidRPr="00191EED">
        <w:rPr>
          <w:sz w:val="28"/>
          <w:szCs w:val="28"/>
        </w:rPr>
        <w:t>Принятие законопроекта не потребует выделения средств областного бюджета.</w:t>
      </w:r>
    </w:p>
    <w:p w:rsidR="00767720" w:rsidRDefault="00767720" w:rsidP="00767720">
      <w:pPr>
        <w:ind w:right="-120" w:firstLine="709"/>
        <w:jc w:val="both"/>
        <w:rPr>
          <w:sz w:val="28"/>
          <w:szCs w:val="28"/>
        </w:rPr>
      </w:pPr>
    </w:p>
    <w:p w:rsidR="00767720" w:rsidRDefault="00767720" w:rsidP="00767720">
      <w:pPr>
        <w:ind w:right="-120" w:firstLine="709"/>
        <w:jc w:val="both"/>
        <w:rPr>
          <w:sz w:val="28"/>
          <w:szCs w:val="28"/>
        </w:rPr>
      </w:pPr>
    </w:p>
    <w:p w:rsidR="00767720" w:rsidRDefault="00767720" w:rsidP="00767720">
      <w:pPr>
        <w:ind w:right="-120" w:firstLine="709"/>
        <w:jc w:val="both"/>
        <w:rPr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783"/>
      </w:tblGrid>
      <w:tr w:rsidR="00767720" w:rsidTr="00983DDA">
        <w:tc>
          <w:tcPr>
            <w:tcW w:w="4607" w:type="dxa"/>
            <w:shd w:val="clear" w:color="auto" w:fill="auto"/>
          </w:tcPr>
          <w:p w:rsidR="00767720" w:rsidRDefault="00767720" w:rsidP="00AF4737">
            <w:pPr>
              <w:ind w:right="-120"/>
              <w:jc w:val="both"/>
            </w:pPr>
            <w:r>
              <w:rPr>
                <w:sz w:val="28"/>
                <w:szCs w:val="28"/>
              </w:rPr>
              <w:t xml:space="preserve">Губернатор </w:t>
            </w:r>
          </w:p>
          <w:p w:rsidR="00767720" w:rsidRDefault="00767720" w:rsidP="00AF4737">
            <w:pPr>
              <w:ind w:right="-120"/>
              <w:jc w:val="both"/>
            </w:pPr>
            <w:r>
              <w:rPr>
                <w:sz w:val="28"/>
                <w:szCs w:val="28"/>
              </w:rPr>
              <w:t>Костромской области</w:t>
            </w:r>
          </w:p>
        </w:tc>
        <w:tc>
          <w:tcPr>
            <w:tcW w:w="4783" w:type="dxa"/>
            <w:shd w:val="clear" w:color="auto" w:fill="auto"/>
          </w:tcPr>
          <w:p w:rsidR="00767720" w:rsidRDefault="00767720" w:rsidP="00AF4737">
            <w:pPr>
              <w:snapToGrid w:val="0"/>
              <w:ind w:right="-120"/>
              <w:jc w:val="both"/>
              <w:rPr>
                <w:sz w:val="28"/>
                <w:szCs w:val="28"/>
              </w:rPr>
            </w:pPr>
          </w:p>
          <w:p w:rsidR="00767720" w:rsidRDefault="00767720" w:rsidP="00AF4737">
            <w:pPr>
              <w:ind w:right="-120"/>
              <w:jc w:val="both"/>
            </w:pPr>
            <w:r>
              <w:rPr>
                <w:sz w:val="28"/>
                <w:szCs w:val="28"/>
              </w:rPr>
              <w:t xml:space="preserve">                </w:t>
            </w:r>
            <w:r w:rsidR="00983DD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С.К. Ситников</w:t>
            </w:r>
          </w:p>
        </w:tc>
      </w:tr>
    </w:tbl>
    <w:p w:rsidR="00677C87" w:rsidRDefault="001F5E90"/>
    <w:sectPr w:rsidR="0067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0"/>
    <w:rsid w:val="001F5E90"/>
    <w:rsid w:val="003705C7"/>
    <w:rsid w:val="00662026"/>
    <w:rsid w:val="006D76B7"/>
    <w:rsid w:val="00767720"/>
    <w:rsid w:val="0085227D"/>
    <w:rsid w:val="00983DDA"/>
    <w:rsid w:val="00B15171"/>
    <w:rsid w:val="00BB0407"/>
    <w:rsid w:val="00E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Юристы</cp:lastModifiedBy>
  <cp:revision>9</cp:revision>
  <dcterms:created xsi:type="dcterms:W3CDTF">2020-05-30T21:10:00Z</dcterms:created>
  <dcterms:modified xsi:type="dcterms:W3CDTF">2020-07-07T09:20:00Z</dcterms:modified>
</cp:coreProperties>
</file>