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3C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F4F3C" w:rsidRDefault="000F4F3C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32"/>
        </w:rPr>
      </w:pPr>
    </w:p>
    <w:p w:rsidR="000F4F3C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0F4F3C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0F4F3C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0F4F3C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0F4F3C" w:rsidRDefault="000F4F3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32"/>
        </w:rPr>
      </w:pPr>
      <w:r>
        <w:rPr>
          <w:sz w:val="32"/>
        </w:rPr>
        <w:t>АДМИНИСТРАЦИЯ КОСТРОМСКОЙ ОБЛАСТИ</w:t>
      </w:r>
    </w:p>
    <w:p w:rsidR="000F4F3C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  <w:sz w:val="28"/>
          <w:szCs w:val="32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>П О С Т А Н О В Л Е Н И Е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 w:val="0"/>
          <w:sz w:val="28"/>
          <w:szCs w:val="28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36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>от «___» ________ 2020 года №_____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>г. Кострома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35" w:history="1">
        <w:r w:rsidRPr="00057429">
          <w:rPr>
            <w:rFonts w:ascii="Times New Roman" w:hAnsi="Times New Roman"/>
            <w:sz w:val="28"/>
            <w:szCs w:val="28"/>
          </w:rPr>
          <w:t>поряд</w:t>
        </w:r>
      </w:hyperlink>
      <w:r w:rsidRPr="00057429">
        <w:rPr>
          <w:rFonts w:ascii="Times New Roman" w:hAnsi="Times New Roman"/>
          <w:sz w:val="28"/>
          <w:szCs w:val="28"/>
        </w:rPr>
        <w:t>ка голосования победителем конкурса до перехода к нему права собственности на акции акционерного общества, долю в уставном капитале общества с ограниченной ответственностью, находящихся в государственной собственности Костромской области,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057429">
        <w:rPr>
          <w:rFonts w:ascii="Times New Roman" w:hAnsi="Times New Roman"/>
          <w:sz w:val="28"/>
          <w:szCs w:val="28"/>
        </w:rPr>
        <w:t>в органах управления этих обществ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 w:val="0"/>
          <w:sz w:val="28"/>
          <w:szCs w:val="28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>В соответствии с пунктом 19 статьи 20 Федерального закона от                   21 декабря 2001 года № 178-ФЗ «О приватизации государственного и муниципального имущества», Законом Костромской области от 27 июня 2008 года № 335-4-ЗКО «О приватизации государственного имущества Костромской области»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53"/>
        </w:tabs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>администрация Костромской области ПОСТАНОВЛЯЕТ: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 xml:space="preserve">1. Утвердить прилагаемый </w:t>
      </w:r>
      <w:hyperlink w:anchor="P35" w:history="1">
        <w:r w:rsidRPr="00057429">
          <w:rPr>
            <w:rFonts w:ascii="Times New Roman" w:hAnsi="Times New Roman"/>
            <w:b w:val="0"/>
            <w:sz w:val="28"/>
            <w:szCs w:val="28"/>
          </w:rPr>
          <w:t>поряд</w:t>
        </w:r>
      </w:hyperlink>
      <w:r w:rsidRPr="00057429">
        <w:rPr>
          <w:rFonts w:ascii="Times New Roman" w:hAnsi="Times New Roman"/>
          <w:b w:val="0"/>
          <w:sz w:val="28"/>
          <w:szCs w:val="28"/>
        </w:rPr>
        <w:t>ок голосования победителем конкурса до перехода к нему права собственности на акции акционерного общества, долю в уставном капитале общества с ограниченной ответственностью, находящихся в государственной собственности Костромской области, в органах управления этих обществ.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20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057429">
        <w:rPr>
          <w:rFonts w:ascii="Times New Roman" w:hAnsi="Times New Roman"/>
          <w:b w:val="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57429">
        <w:rPr>
          <w:rFonts w:ascii="Times New Roman" w:hAnsi="Times New Roman"/>
          <w:b w:val="0"/>
          <w:sz w:val="28"/>
          <w:szCs w:val="28"/>
          <w:lang w:eastAsia="ru-RU"/>
        </w:rPr>
        <w:t>Губернатор области                                                                            С. Ситников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>УТВЕРЖДЕН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678"/>
        <w:jc w:val="center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>постановлением администрации Костромской области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678"/>
        <w:jc w:val="both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 xml:space="preserve">от «____» _________ </w:t>
      </w:r>
      <w:smartTag w:uri="urn:schemas-microsoft-com:office:smarttags" w:element="metricconverter">
        <w:smartTagPr>
          <w:attr w:name="ProductID" w:val="2020 г"/>
        </w:smartTagPr>
        <w:r w:rsidRPr="00057429">
          <w:rPr>
            <w:rFonts w:ascii="Times New Roman" w:hAnsi="Times New Roman"/>
            <w:b w:val="0"/>
            <w:sz w:val="28"/>
            <w:szCs w:val="28"/>
          </w:rPr>
          <w:t>2020 г</w:t>
        </w:r>
      </w:smartTag>
      <w:r w:rsidRPr="00057429">
        <w:rPr>
          <w:rFonts w:ascii="Times New Roman" w:hAnsi="Times New Roman"/>
          <w:b w:val="0"/>
          <w:sz w:val="28"/>
          <w:szCs w:val="28"/>
        </w:rPr>
        <w:t>. № ____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>ПОРЯДОК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>голосования победителем конкурса до перехода к нему права собственности на акции акционерного общества, долю в уставном капитале общества с ограниченной ответственностью, находящихся в государственной собственности Костромской области, в органах управления этих обществ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057429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 xml:space="preserve">пунктом 10                  части 1 статьи </w:t>
        </w:r>
      </w:hyperlink>
      <w:r w:rsidRPr="00057429">
        <w:rPr>
          <w:rFonts w:ascii="Times New Roman" w:hAnsi="Times New Roman"/>
          <w:b w:val="0"/>
          <w:sz w:val="28"/>
          <w:szCs w:val="28"/>
        </w:rPr>
        <w:t xml:space="preserve">4 Закона Костромской области от 27 июня 2008 года               № 335-4-ЗКО «О приватизации государственного имущества Костромской области» и устанавливает порядок голосования победителем конкурса со дня заключения договора купли-продажи акций акционерного общества, доли в уставном капитале общества с ограниченной ответственностью, находящихся в государственной собственности Костромской области, и до перехода права собственности на проданные на конкурсе такие акции акционерного общества, долю в уставном капитале общества с ограниченной ответственностью по вопросам, указанным в </w:t>
      </w:r>
      <w:hyperlink r:id="rId8" w:history="1">
        <w:r w:rsidRPr="00057429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пункте 19 статьи 20</w:t>
        </w:r>
      </w:hyperlink>
      <w:r w:rsidRPr="00057429">
        <w:rPr>
          <w:rFonts w:ascii="Times New Roman" w:hAnsi="Times New Roman"/>
          <w:b w:val="0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 (далее - Федеральный закон «О приватизации государственного и муниципального имущества»).</w:t>
      </w:r>
    </w:p>
    <w:p w:rsidR="000F4F3C" w:rsidRPr="00057429" w:rsidRDefault="000F4F3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>2. Со дня заключения договора купли-продажи акций акционерного общества, доли в уставном капитале общества с ограниченной ответственностью и до перехода права собственности на проданные на конкурсе акции акционерного общества, долю в уставном капитале общества с ограниченной ответственностью, находящиеся в государственной собственности Костромской области, победитель конкурса осуществляет голосование по указанным акциям, доле в органах управления этого общества в соответствии с письменными директивами, выдаваемыми исполнительным органом государственной власти, осуществляющим от имени Костромской области права акционера (участника) этого общества (</w:t>
      </w:r>
      <w:r w:rsidRPr="00057429">
        <w:rPr>
          <w:rFonts w:ascii="Times New Roman" w:hAnsi="Times New Roman"/>
          <w:b w:val="0"/>
          <w:sz w:val="28"/>
          <w:szCs w:val="28"/>
          <w:lang w:eastAsia="ru-RU"/>
        </w:rPr>
        <w:t>далее - исполнительный орган государственной власти Костромской области</w:t>
      </w:r>
      <w:r w:rsidRPr="00057429">
        <w:rPr>
          <w:rFonts w:ascii="Times New Roman" w:hAnsi="Times New Roman"/>
          <w:b w:val="0"/>
          <w:sz w:val="28"/>
          <w:szCs w:val="28"/>
        </w:rPr>
        <w:t xml:space="preserve">). 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 xml:space="preserve">3. Исполнительный орган государственной власти </w:t>
      </w:r>
      <w:r w:rsidRPr="00057429">
        <w:rPr>
          <w:rFonts w:ascii="Times New Roman" w:hAnsi="Times New Roman"/>
          <w:b w:val="0"/>
          <w:sz w:val="28"/>
          <w:szCs w:val="28"/>
          <w:lang w:eastAsia="ru-RU"/>
        </w:rPr>
        <w:t>Костромской области</w:t>
      </w:r>
      <w:r w:rsidRPr="00057429">
        <w:rPr>
          <w:rFonts w:ascii="Times New Roman" w:hAnsi="Times New Roman"/>
          <w:b w:val="0"/>
          <w:sz w:val="28"/>
          <w:szCs w:val="28"/>
        </w:rPr>
        <w:t xml:space="preserve"> доводит до сведения победителя конкурса информацию, поступившую от акционерного общества (общества с ограниченной ответственностью), о проведении общих собраний акционеров (участников) и передает победителю конкурса полученные от акционерного общества (общества с ограниченной ответственностью) документы (повестку дня, извещение, бюллетени для голосования и другие документы) с соответствующими письменными директивами в течение 5 рабочих дней со дня их поступления.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57429">
        <w:rPr>
          <w:rFonts w:ascii="Times New Roman" w:hAnsi="Times New Roman"/>
          <w:b w:val="0"/>
          <w:sz w:val="28"/>
          <w:szCs w:val="28"/>
        </w:rPr>
        <w:t xml:space="preserve">4. По вопросам, не указанным в </w:t>
      </w:r>
      <w:hyperlink r:id="rId9" w:history="1">
        <w:r w:rsidRPr="00057429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пункте 19 статьи 20</w:t>
        </w:r>
      </w:hyperlink>
      <w:r w:rsidRPr="00057429">
        <w:rPr>
          <w:rFonts w:ascii="Times New Roman" w:hAnsi="Times New Roman"/>
          <w:b w:val="0"/>
          <w:sz w:val="28"/>
          <w:szCs w:val="28"/>
        </w:rPr>
        <w:t xml:space="preserve"> Федерального закона «О приватизации государственного и муниципального имущества», победитель конкурса осуществляет голосование в органах управления хозяйственного общества по своему усмотрению.</w:t>
      </w: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4F3C" w:rsidRPr="00057429" w:rsidRDefault="000F4F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0F4F3C" w:rsidRPr="00057429" w:rsidSect="00040AE0">
      <w:pgSz w:w="11906" w:h="16838"/>
      <w:pgMar w:top="1134" w:right="113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3C" w:rsidRDefault="000F4F3C" w:rsidP="00040AE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eparator/>
      </w:r>
    </w:p>
  </w:endnote>
  <w:endnote w:type="continuationSeparator" w:id="0">
    <w:p w:rsidR="000F4F3C" w:rsidRDefault="000F4F3C" w:rsidP="00040AE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3C" w:rsidRDefault="000F4F3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separator/>
      </w:r>
    </w:p>
  </w:footnote>
  <w:footnote w:type="continuationSeparator" w:id="0">
    <w:p w:rsidR="000F4F3C" w:rsidRDefault="000F4F3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8F8"/>
    <w:multiLevelType w:val="hybridMultilevel"/>
    <w:tmpl w:val="FFFFFFFF"/>
    <w:lvl w:ilvl="0" w:tplc="7B90DDF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/>
      </w:rPr>
    </w:lvl>
    <w:lvl w:ilvl="1" w:tplc="97A06852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 w:tplc="80DACA7C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AAF02776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344EE848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 w:tplc="B86ED9A4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E06AD080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79D4236C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 w:tplc="6DB2B8DA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">
    <w:nsid w:val="089447DB"/>
    <w:multiLevelType w:val="hybridMultilevel"/>
    <w:tmpl w:val="FFFFFFFF"/>
    <w:lvl w:ilvl="0" w:tplc="C212C8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6EC0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400F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3602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B44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F02C2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F0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3276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F0EC3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A70F31"/>
    <w:multiLevelType w:val="hybridMultilevel"/>
    <w:tmpl w:val="FFFFFFFF"/>
    <w:lvl w:ilvl="0" w:tplc="F752AD2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CF267026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466AEF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FACEA4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E528DA5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E828A96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376DF3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9326AD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3DBA7CC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52A295C"/>
    <w:multiLevelType w:val="hybridMultilevel"/>
    <w:tmpl w:val="FFFFFFFF"/>
    <w:lvl w:ilvl="0" w:tplc="D67E599A">
      <w:start w:val="11"/>
      <w:numFmt w:val="bullet"/>
      <w:lvlText w:val=""/>
      <w:lvlJc w:val="left"/>
      <w:pPr>
        <w:ind w:left="900" w:hanging="360"/>
      </w:pPr>
      <w:rPr>
        <w:rFonts w:ascii="Symbol" w:eastAsia="Times New Roman" w:hAnsi="Symbol"/>
      </w:rPr>
    </w:lvl>
    <w:lvl w:ilvl="1" w:tplc="E7765E06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 w:tplc="9BC6A07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D18EB92E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92BA654C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 w:tplc="8F80872C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1E6ED8AE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45A09218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 w:tplc="05E0C456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4">
    <w:nsid w:val="31595D18"/>
    <w:multiLevelType w:val="hybridMultilevel"/>
    <w:tmpl w:val="FFFFFFFF"/>
    <w:lvl w:ilvl="0" w:tplc="7DDE129C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/>
      </w:rPr>
    </w:lvl>
    <w:lvl w:ilvl="1" w:tplc="6F685E18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 w:tplc="4ECEA91C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1FC2A190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7BF03AAE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 w:tplc="A7DE6BF6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492EBDE8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EF3C7030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 w:tplc="721E725C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5">
    <w:nsid w:val="400B238B"/>
    <w:multiLevelType w:val="hybridMultilevel"/>
    <w:tmpl w:val="FFFFFFFF"/>
    <w:lvl w:ilvl="0" w:tplc="6950B5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A91ACF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886EF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0C6B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843F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8406A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6CFE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9622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A036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3623B6C"/>
    <w:multiLevelType w:val="hybridMultilevel"/>
    <w:tmpl w:val="FFFFFFFF"/>
    <w:lvl w:ilvl="0" w:tplc="C410249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/>
      </w:rPr>
    </w:lvl>
    <w:lvl w:ilvl="1" w:tplc="EFC879A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3E0F7E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3D8570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7E00D7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72B5A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06D35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F82E5C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67A40F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72239E5"/>
    <w:multiLevelType w:val="hybridMultilevel"/>
    <w:tmpl w:val="FFFFFFFF"/>
    <w:lvl w:ilvl="0" w:tplc="6A3CFD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36C6A3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5E9D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B495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7A03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1A1C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D274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18E0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B3CCB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154396F"/>
    <w:multiLevelType w:val="hybridMultilevel"/>
    <w:tmpl w:val="FFFFFFFF"/>
    <w:lvl w:ilvl="0" w:tplc="1F242D14">
      <w:start w:val="1"/>
      <w:numFmt w:val="decimal"/>
      <w:pStyle w:val="Heading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 w:tplc="DB000D00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 w:tplc="255EF1A0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 w:tplc="1712750E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 w:tplc="0DF869F2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 w:tplc="EBC0CDD8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 w:tplc="7AE2D7A8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 w:tplc="FF54C9F2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 w:tplc="E27A0530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9">
    <w:nsid w:val="535E749D"/>
    <w:multiLevelType w:val="hybridMultilevel"/>
    <w:tmpl w:val="FFFFFFFF"/>
    <w:lvl w:ilvl="0" w:tplc="E53E18BE">
      <w:start w:val="1"/>
      <w:numFmt w:val="decimal"/>
      <w:lvlText w:val="%1."/>
      <w:lvlJc w:val="left"/>
      <w:pPr>
        <w:ind w:left="1099" w:hanging="390"/>
      </w:pPr>
      <w:rPr>
        <w:rFonts w:cs="Times New Roman"/>
      </w:rPr>
    </w:lvl>
    <w:lvl w:ilvl="1" w:tplc="B19AD28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37A44A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76E1E4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A3AC01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E60FA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2F55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1CE31C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4303A2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42B439E"/>
    <w:multiLevelType w:val="hybridMultilevel"/>
    <w:tmpl w:val="FFFFFFFF"/>
    <w:lvl w:ilvl="0" w:tplc="81806C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4A4A553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F54209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260066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FEC024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E502CB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FECFF2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976753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9F46E7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B06E50"/>
    <w:multiLevelType w:val="hybridMultilevel"/>
    <w:tmpl w:val="FFFFFFFF"/>
    <w:lvl w:ilvl="0" w:tplc="65362A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E8164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6E11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D4BF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0200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8CF9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C086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94C1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B456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4654733"/>
    <w:multiLevelType w:val="hybridMultilevel"/>
    <w:tmpl w:val="FFFFFFFF"/>
    <w:lvl w:ilvl="0" w:tplc="45A2C98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/>
      </w:rPr>
    </w:lvl>
    <w:lvl w:ilvl="1" w:tplc="30DA9210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 w:tplc="0586657E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0A022EF2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4170F67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 w:tplc="847294EA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616E5408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3572B08E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 w:tplc="CD76CC94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3">
    <w:nsid w:val="6AFA4B3B"/>
    <w:multiLevelType w:val="hybridMultilevel"/>
    <w:tmpl w:val="FFFFFFFF"/>
    <w:lvl w:ilvl="0" w:tplc="B45C9B42">
      <w:start w:val="11"/>
      <w:numFmt w:val="bullet"/>
      <w:lvlText w:val=""/>
      <w:lvlJc w:val="left"/>
      <w:pPr>
        <w:ind w:left="900" w:hanging="360"/>
      </w:pPr>
      <w:rPr>
        <w:rFonts w:ascii="Symbol" w:eastAsia="Times New Roman" w:hAnsi="Symbol"/>
      </w:rPr>
    </w:lvl>
    <w:lvl w:ilvl="1" w:tplc="C45A41A0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 w:tplc="0804DD6E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66288BC4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893AF450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 w:tplc="4030007E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38FEF94A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1DEE8B8E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 w:tplc="6E8C868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4">
    <w:nsid w:val="709E39C5"/>
    <w:multiLevelType w:val="hybridMultilevel"/>
    <w:tmpl w:val="FFFFFFFF"/>
    <w:lvl w:ilvl="0" w:tplc="D0FE1CF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4282D5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D8C66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7876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39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BF017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9E25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568C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D2A9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C00700C"/>
    <w:multiLevelType w:val="hybridMultilevel"/>
    <w:tmpl w:val="FFFFFFFF"/>
    <w:lvl w:ilvl="0" w:tplc="BB6A5F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A01273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3AF2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86F3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7A17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5AFC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BCD9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F6C5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4241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E0"/>
    <w:rsid w:val="00040AE0"/>
    <w:rsid w:val="00057429"/>
    <w:rsid w:val="000F4F3C"/>
    <w:rsid w:val="001670BB"/>
    <w:rsid w:val="0057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40A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color w:val="26282F"/>
      <w:sz w:val="2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40AE0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bCs w:val="0"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040AE0"/>
    <w:pPr>
      <w:keepNext/>
      <w:keepLines/>
      <w:spacing w:before="20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40AE0"/>
    <w:pPr>
      <w:keepNext/>
      <w:keepLines/>
      <w:widowControl/>
      <w:spacing w:before="320" w:after="200"/>
      <w:outlineLvl w:val="2"/>
    </w:pPr>
    <w:rPr>
      <w:rFonts w:ascii="Arial" w:hAnsi="Arial"/>
      <w:b w:val="0"/>
      <w:bCs w:val="0"/>
      <w:color w:val="auto"/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040AE0"/>
    <w:pPr>
      <w:keepNext/>
      <w:keepLines/>
      <w:spacing w:before="200"/>
      <w:outlineLvl w:val="3"/>
    </w:pPr>
    <w:rPr>
      <w:rFonts w:ascii="Cambria" w:eastAsia="Times New Roman" w:hAnsi="Cambria"/>
      <w:i/>
      <w:iCs/>
      <w:color w:val="4F81BD"/>
      <w:sz w:val="24"/>
    </w:rPr>
  </w:style>
  <w:style w:type="paragraph" w:styleId="Heading5">
    <w:name w:val="heading 5"/>
    <w:basedOn w:val="Normal"/>
    <w:link w:val="Heading5Char"/>
    <w:uiPriority w:val="99"/>
    <w:qFormat/>
    <w:rsid w:val="00040AE0"/>
    <w:pPr>
      <w:keepNext/>
      <w:keepLines/>
      <w:widowControl/>
      <w:spacing w:before="320" w:after="200"/>
      <w:outlineLvl w:val="4"/>
    </w:pPr>
    <w:rPr>
      <w:rFonts w:ascii="Arial" w:hAnsi="Arial"/>
      <w:color w:val="auto"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040AE0"/>
    <w:pPr>
      <w:keepNext/>
      <w:keepLines/>
      <w:widowControl/>
      <w:spacing w:before="320" w:after="200"/>
      <w:outlineLvl w:val="5"/>
    </w:pPr>
    <w:rPr>
      <w:rFonts w:ascii="Arial" w:hAnsi="Arial"/>
      <w:color w:val="auto"/>
      <w:sz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040AE0"/>
    <w:pPr>
      <w:keepNext/>
      <w:keepLines/>
      <w:widowControl/>
      <w:spacing w:before="320" w:after="200"/>
      <w:outlineLvl w:val="6"/>
    </w:pPr>
    <w:rPr>
      <w:rFonts w:ascii="Arial" w:hAnsi="Arial"/>
      <w:i/>
      <w:iCs/>
      <w:color w:val="auto"/>
      <w:sz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040AE0"/>
    <w:pPr>
      <w:keepNext/>
      <w:keepLines/>
      <w:widowControl/>
      <w:spacing w:before="320" w:after="200"/>
      <w:outlineLvl w:val="7"/>
    </w:pPr>
    <w:rPr>
      <w:rFonts w:ascii="Arial" w:hAnsi="Arial"/>
      <w:b w:val="0"/>
      <w:bCs w:val="0"/>
      <w:i/>
      <w:iCs/>
      <w:color w:val="auto"/>
      <w:sz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040AE0"/>
    <w:pPr>
      <w:keepNext/>
      <w:keepLines/>
      <w:widowControl/>
      <w:spacing w:before="320" w:after="200"/>
      <w:outlineLvl w:val="8"/>
    </w:pPr>
    <w:rPr>
      <w:rFonts w:ascii="Arial" w:hAnsi="Arial"/>
      <w:b w:val="0"/>
      <w:bCs w:val="0"/>
      <w:i/>
      <w:iCs/>
      <w:color w:val="auto"/>
      <w:sz w:val="21"/>
      <w:szCs w:val="21"/>
      <w:lang w:eastAsia="ru-RU"/>
    </w:rPr>
  </w:style>
  <w:style w:type="character" w:default="1" w:styleId="DefaultParagraphFont">
    <w:name w:val="Default Paragraph Font"/>
    <w:uiPriority w:val="99"/>
    <w:rsid w:val="00040AE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AE0"/>
    <w:rPr>
      <w:rFonts w:ascii="Arial" w:eastAsia="Times New Roman" w:hAnsi="Arial"/>
      <w:sz w:val="4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0AE0"/>
    <w:rPr>
      <w:rFonts w:ascii="Arial" w:eastAsia="Times New Roman" w:hAnsi="Arial"/>
      <w:sz w:val="22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0AE0"/>
    <w:rPr>
      <w:rFonts w:ascii="Arial" w:eastAsia="Times New Roman" w:hAnsi="Arial"/>
      <w:sz w:val="3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40AE0"/>
    <w:rPr>
      <w:rFonts w:ascii="Arial" w:eastAsia="Times New Roman" w:hAnsi="Arial"/>
      <w:b/>
      <w:sz w:val="26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40AE0"/>
    <w:rPr>
      <w:rFonts w:ascii="Arial" w:eastAsia="Times New Roman" w:hAnsi="Arial"/>
      <w:b/>
      <w:sz w:val="24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0AE0"/>
    <w:rPr>
      <w:rFonts w:ascii="Arial" w:eastAsia="Times New Roman" w:hAnsi="Arial"/>
      <w:b/>
      <w:sz w:val="22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40AE0"/>
    <w:rPr>
      <w:rFonts w:ascii="Arial" w:eastAsia="Times New Roman" w:hAnsi="Arial"/>
      <w:b/>
      <w:i/>
      <w:sz w:val="22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40AE0"/>
    <w:rPr>
      <w:rFonts w:ascii="Arial" w:eastAsia="Times New Roman" w:hAnsi="Arial"/>
      <w:i/>
      <w:sz w:val="22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40AE0"/>
    <w:rPr>
      <w:rFonts w:ascii="Arial" w:eastAsia="Times New Roman" w:hAnsi="Arial"/>
      <w:i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040AE0"/>
    <w:pPr>
      <w:widowControl/>
      <w:ind w:left="720"/>
      <w:contextualSpacing/>
    </w:pPr>
    <w:rPr>
      <w:b w:val="0"/>
      <w:bCs w:val="0"/>
      <w:color w:val="auto"/>
    </w:rPr>
  </w:style>
  <w:style w:type="paragraph" w:styleId="NoSpacing">
    <w:name w:val="No Spacing"/>
    <w:uiPriority w:val="99"/>
    <w:qFormat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</w:style>
  <w:style w:type="paragraph" w:styleId="Title">
    <w:name w:val="Title"/>
    <w:basedOn w:val="Normal"/>
    <w:next w:val="BodyText"/>
    <w:link w:val="TitleChar1"/>
    <w:uiPriority w:val="99"/>
    <w:qFormat/>
    <w:rsid w:val="00040AE0"/>
    <w:pPr>
      <w:keepNext/>
      <w:spacing w:before="240" w:after="120"/>
    </w:pPr>
    <w:rPr>
      <w:rFonts w:ascii="Arial" w:hAnsi="Arial"/>
      <w:b w:val="0"/>
      <w:bCs w:val="0"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40AE0"/>
    <w:rPr>
      <w:sz w:val="48"/>
      <w:shd w:val="clear" w:color="auto" w:fill="auto"/>
    </w:rPr>
  </w:style>
  <w:style w:type="paragraph" w:styleId="Subtitle">
    <w:name w:val="Subtitle"/>
    <w:basedOn w:val="Normal"/>
    <w:link w:val="SubtitleChar"/>
    <w:uiPriority w:val="99"/>
    <w:qFormat/>
    <w:rsid w:val="00040AE0"/>
    <w:pPr>
      <w:widowControl/>
      <w:spacing w:before="200" w:after="200"/>
    </w:pPr>
    <w:rPr>
      <w:b w:val="0"/>
      <w:bCs w:val="0"/>
      <w:color w:val="auto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0AE0"/>
    <w:rPr>
      <w:sz w:val="24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040AE0"/>
    <w:pPr>
      <w:widowControl/>
      <w:ind w:left="720" w:right="720"/>
    </w:pPr>
    <w:rPr>
      <w:b w:val="0"/>
      <w:bCs w:val="0"/>
      <w:i/>
      <w:color w:val="auto"/>
    </w:rPr>
  </w:style>
  <w:style w:type="character" w:customStyle="1" w:styleId="QuoteChar">
    <w:name w:val="Quote Char"/>
    <w:basedOn w:val="DefaultParagraphFont"/>
    <w:link w:val="Quote"/>
    <w:uiPriority w:val="99"/>
    <w:locked/>
    <w:rsid w:val="00040AE0"/>
    <w:rPr>
      <w:i/>
      <w:sz w:val="22"/>
      <w:shd w:val="clear" w:color="auto" w:fill="auto"/>
      <w:lang w:val="ru-RU" w:eastAsia="en-US"/>
    </w:rPr>
  </w:style>
  <w:style w:type="paragraph" w:styleId="IntenseQuote">
    <w:name w:val="Intense Quote"/>
    <w:basedOn w:val="Normal"/>
    <w:link w:val="IntenseQuoteChar"/>
    <w:uiPriority w:val="99"/>
    <w:qFormat/>
    <w:rsid w:val="00040AE0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b w:val="0"/>
      <w:bCs w:val="0"/>
      <w:i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40AE0"/>
    <w:rPr>
      <w:i/>
      <w:sz w:val="22"/>
      <w:shd w:val="clear" w:color="auto" w:fill="F2F2F2"/>
      <w:lang w:val="ru-RU" w:eastAsia="en-US"/>
    </w:rPr>
  </w:style>
  <w:style w:type="paragraph" w:styleId="Header">
    <w:name w:val="header"/>
    <w:basedOn w:val="Normal"/>
    <w:link w:val="HeaderChar"/>
    <w:uiPriority w:val="99"/>
    <w:rsid w:val="00040AE0"/>
    <w:pPr>
      <w:widowControl/>
      <w:tabs>
        <w:tab w:val="center" w:pos="7143"/>
        <w:tab w:val="right" w:pos="14287"/>
      </w:tabs>
    </w:pPr>
    <w:rPr>
      <w:b w:val="0"/>
      <w:bCs w:val="0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0AE0"/>
    <w:rPr>
      <w:sz w:val="22"/>
      <w:shd w:val="clear" w:color="auto" w:fill="auto"/>
      <w:lang w:val="ru-RU" w:eastAsia="en-US"/>
    </w:rPr>
  </w:style>
  <w:style w:type="paragraph" w:styleId="Footer">
    <w:name w:val="footer"/>
    <w:basedOn w:val="Normal"/>
    <w:link w:val="FooterChar"/>
    <w:uiPriority w:val="99"/>
    <w:rsid w:val="00040AE0"/>
    <w:pPr>
      <w:widowControl/>
      <w:tabs>
        <w:tab w:val="center" w:pos="7143"/>
        <w:tab w:val="right" w:pos="14287"/>
      </w:tabs>
    </w:pPr>
    <w:rPr>
      <w:b w:val="0"/>
      <w:bCs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0AE0"/>
    <w:rPr>
      <w:sz w:val="22"/>
      <w:shd w:val="clear" w:color="auto" w:fill="auto"/>
      <w:lang w:val="ru-RU" w:eastAsia="en-US"/>
    </w:rPr>
  </w:style>
  <w:style w:type="table" w:styleId="TableGrid">
    <w:name w:val="Table Grid"/>
    <w:basedOn w:val="TableNormal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40A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040AE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40AE0"/>
    <w:pPr>
      <w:widowControl/>
      <w:spacing w:after="40"/>
    </w:pPr>
    <w:rPr>
      <w:b w:val="0"/>
      <w:bCs w:val="0"/>
      <w:color w:val="auto"/>
      <w:sz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0AE0"/>
    <w:rPr>
      <w:sz w:val="22"/>
      <w:shd w:val="clear" w:color="auto" w:fill="auto"/>
    </w:rPr>
  </w:style>
  <w:style w:type="character" w:styleId="FootnoteReference">
    <w:name w:val="footnote reference"/>
    <w:basedOn w:val="DefaultParagraphFont"/>
    <w:uiPriority w:val="99"/>
    <w:rsid w:val="00040AE0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040AE0"/>
    <w:pPr>
      <w:widowControl/>
      <w:spacing w:after="57"/>
    </w:pPr>
    <w:rPr>
      <w:b w:val="0"/>
      <w:bCs w:val="0"/>
      <w:color w:val="auto"/>
    </w:rPr>
  </w:style>
  <w:style w:type="paragraph" w:styleId="TOC2">
    <w:name w:val="toc 2"/>
    <w:basedOn w:val="Normal"/>
    <w:uiPriority w:val="99"/>
    <w:rsid w:val="00040AE0"/>
    <w:pPr>
      <w:widowControl/>
      <w:spacing w:after="57"/>
      <w:ind w:left="283"/>
    </w:pPr>
    <w:rPr>
      <w:b w:val="0"/>
      <w:bCs w:val="0"/>
      <w:color w:val="auto"/>
    </w:rPr>
  </w:style>
  <w:style w:type="paragraph" w:styleId="TOC3">
    <w:name w:val="toc 3"/>
    <w:basedOn w:val="Normal"/>
    <w:uiPriority w:val="99"/>
    <w:rsid w:val="00040AE0"/>
    <w:pPr>
      <w:widowControl/>
      <w:spacing w:after="57"/>
      <w:ind w:left="567"/>
    </w:pPr>
    <w:rPr>
      <w:b w:val="0"/>
      <w:bCs w:val="0"/>
      <w:color w:val="auto"/>
    </w:rPr>
  </w:style>
  <w:style w:type="paragraph" w:styleId="TOC4">
    <w:name w:val="toc 4"/>
    <w:basedOn w:val="Normal"/>
    <w:uiPriority w:val="99"/>
    <w:rsid w:val="00040AE0"/>
    <w:pPr>
      <w:widowControl/>
      <w:spacing w:after="57"/>
      <w:ind w:left="850"/>
    </w:pPr>
    <w:rPr>
      <w:b w:val="0"/>
      <w:bCs w:val="0"/>
      <w:color w:val="auto"/>
    </w:rPr>
  </w:style>
  <w:style w:type="paragraph" w:styleId="TOC5">
    <w:name w:val="toc 5"/>
    <w:basedOn w:val="Normal"/>
    <w:uiPriority w:val="99"/>
    <w:rsid w:val="00040AE0"/>
    <w:pPr>
      <w:widowControl/>
      <w:spacing w:after="57"/>
      <w:ind w:left="1134"/>
    </w:pPr>
    <w:rPr>
      <w:b w:val="0"/>
      <w:bCs w:val="0"/>
      <w:color w:val="auto"/>
    </w:rPr>
  </w:style>
  <w:style w:type="paragraph" w:styleId="TOC6">
    <w:name w:val="toc 6"/>
    <w:basedOn w:val="Normal"/>
    <w:uiPriority w:val="99"/>
    <w:rsid w:val="00040AE0"/>
    <w:pPr>
      <w:widowControl/>
      <w:spacing w:after="57"/>
      <w:ind w:left="1417"/>
    </w:pPr>
    <w:rPr>
      <w:b w:val="0"/>
      <w:bCs w:val="0"/>
      <w:color w:val="auto"/>
    </w:rPr>
  </w:style>
  <w:style w:type="paragraph" w:styleId="TOC7">
    <w:name w:val="toc 7"/>
    <w:basedOn w:val="Normal"/>
    <w:uiPriority w:val="99"/>
    <w:rsid w:val="00040AE0"/>
    <w:pPr>
      <w:widowControl/>
      <w:spacing w:after="57"/>
      <w:ind w:left="1701"/>
    </w:pPr>
    <w:rPr>
      <w:b w:val="0"/>
      <w:bCs w:val="0"/>
      <w:color w:val="auto"/>
    </w:rPr>
  </w:style>
  <w:style w:type="paragraph" w:styleId="TOC8">
    <w:name w:val="toc 8"/>
    <w:basedOn w:val="Normal"/>
    <w:uiPriority w:val="99"/>
    <w:rsid w:val="00040AE0"/>
    <w:pPr>
      <w:widowControl/>
      <w:spacing w:after="57"/>
      <w:ind w:left="1984"/>
    </w:pPr>
    <w:rPr>
      <w:b w:val="0"/>
      <w:bCs w:val="0"/>
      <w:color w:val="auto"/>
    </w:rPr>
  </w:style>
  <w:style w:type="paragraph" w:styleId="TOC9">
    <w:name w:val="toc 9"/>
    <w:basedOn w:val="Normal"/>
    <w:uiPriority w:val="99"/>
    <w:rsid w:val="00040AE0"/>
    <w:pPr>
      <w:widowControl/>
      <w:spacing w:after="57"/>
      <w:ind w:left="2268"/>
    </w:pPr>
    <w:rPr>
      <w:b w:val="0"/>
      <w:bCs w:val="0"/>
      <w:color w:val="auto"/>
    </w:rPr>
  </w:style>
  <w:style w:type="paragraph" w:styleId="TOCHeading">
    <w:name w:val="TOC Heading"/>
    <w:basedOn w:val="Heading1"/>
    <w:uiPriority w:val="99"/>
    <w:qFormat/>
    <w:rsid w:val="00040AE0"/>
    <w:pPr>
      <w:keepNext w:val="0"/>
      <w:widowControl/>
      <w:numPr>
        <w:numId w:val="0"/>
      </w:numPr>
      <w:tabs>
        <w:tab w:val="clear" w:pos="0"/>
      </w:tabs>
      <w:jc w:val="left"/>
      <w:outlineLvl w:val="9"/>
    </w:pPr>
    <w:rPr>
      <w:rFonts w:ascii="Calibri" w:eastAsia="Calibri" w:hAnsi="Calibri"/>
      <w:b w:val="0"/>
      <w:sz w:val="20"/>
      <w:szCs w:val="22"/>
    </w:rPr>
  </w:style>
  <w:style w:type="character" w:customStyle="1" w:styleId="Heading1Char1">
    <w:name w:val="Heading 1 Char1"/>
    <w:link w:val="Heading1"/>
    <w:uiPriority w:val="99"/>
    <w:locked/>
    <w:rsid w:val="00040AE0"/>
    <w:rPr>
      <w:rFonts w:ascii="Times New Roman" w:hAnsi="Times New Roman"/>
      <w:b/>
      <w:sz w:val="32"/>
    </w:rPr>
  </w:style>
  <w:style w:type="character" w:customStyle="1" w:styleId="Heading2Char1">
    <w:name w:val="Heading 2 Char1"/>
    <w:link w:val="Heading2"/>
    <w:uiPriority w:val="99"/>
    <w:semiHidden/>
    <w:locked/>
    <w:rsid w:val="00040AE0"/>
    <w:rPr>
      <w:rFonts w:ascii="Cambria" w:hAnsi="Cambria"/>
      <w:b/>
      <w:color w:val="4F81BD"/>
      <w:sz w:val="26"/>
    </w:rPr>
  </w:style>
  <w:style w:type="character" w:customStyle="1" w:styleId="Heading4Char1">
    <w:name w:val="Heading 4 Char1"/>
    <w:link w:val="Heading4"/>
    <w:uiPriority w:val="99"/>
    <w:semiHidden/>
    <w:locked/>
    <w:rsid w:val="00040AE0"/>
    <w:rPr>
      <w:rFonts w:ascii="Cambria" w:hAnsi="Cambria"/>
      <w:b/>
      <w:i/>
      <w:color w:val="4F81BD"/>
      <w:sz w:val="20"/>
    </w:rPr>
  </w:style>
  <w:style w:type="paragraph" w:customStyle="1" w:styleId="ConsPlusNonformat">
    <w:name w:val="ConsPlusNonformat"/>
    <w:uiPriority w:val="99"/>
    <w:rsid w:val="00040A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sz w:val="20"/>
    </w:rPr>
  </w:style>
  <w:style w:type="paragraph" w:styleId="BodyText">
    <w:name w:val="Body Text"/>
    <w:basedOn w:val="Normal"/>
    <w:link w:val="BodyTextChar1"/>
    <w:uiPriority w:val="99"/>
    <w:rsid w:val="00040AE0"/>
    <w:pPr>
      <w:spacing w:after="120"/>
    </w:pPr>
    <w:rPr>
      <w:rFonts w:ascii="Times New Roman" w:eastAsia="Times New Roman" w:hAnsi="Times New Roman"/>
      <w:b w:val="0"/>
      <w:bCs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154"/>
    <w:rPr>
      <w:b/>
      <w:bCs/>
      <w:color w:val="26282F"/>
      <w:sz w:val="20"/>
      <w:lang w:eastAsia="en-US"/>
    </w:rPr>
  </w:style>
  <w:style w:type="character" w:customStyle="1" w:styleId="BodyTextChar1">
    <w:name w:val="Body Text Char1"/>
    <w:link w:val="BodyText"/>
    <w:uiPriority w:val="99"/>
    <w:locked/>
    <w:rsid w:val="00040AE0"/>
    <w:rPr>
      <w:rFonts w:ascii="Times New Roman" w:hAnsi="Times New Roman"/>
      <w:sz w:val="20"/>
    </w:rPr>
  </w:style>
  <w:style w:type="paragraph" w:customStyle="1" w:styleId="ConsPlusTitle">
    <w:name w:val="ConsPlusTitle"/>
    <w:uiPriority w:val="99"/>
    <w:rsid w:val="00040A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040A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 w:val="20"/>
    </w:rPr>
  </w:style>
  <w:style w:type="paragraph" w:customStyle="1" w:styleId="a">
    <w:name w:val="Абзац списка"/>
    <w:basedOn w:val="Normal"/>
    <w:uiPriority w:val="99"/>
    <w:rsid w:val="00040AE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40AE0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locked/>
    <w:rsid w:val="00040AE0"/>
    <w:rPr>
      <w:rFonts w:cs="Times New Roman"/>
    </w:rPr>
  </w:style>
  <w:style w:type="character" w:customStyle="1" w:styleId="pt-a0-000002">
    <w:name w:val="pt-a0-000002"/>
    <w:basedOn w:val="DefaultParagraphFont"/>
    <w:uiPriority w:val="99"/>
    <w:locked/>
    <w:rsid w:val="00040AE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40AE0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040AE0"/>
    <w:rPr>
      <w:rFonts w:ascii="Times New Roman" w:eastAsia="Times New Roman" w:hAnsi="Times New Roman"/>
      <w:b w:val="0"/>
      <w:bCs w:val="0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154"/>
    <w:rPr>
      <w:b/>
      <w:bCs/>
      <w:color w:val="26282F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040AE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40AE0"/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E2154"/>
    <w:rPr>
      <w:b/>
      <w:bCs/>
      <w:color w:val="26282F"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040AE0"/>
    <w:rPr>
      <w:rFonts w:ascii="Times New Roman" w:hAnsi="Times New Roman"/>
      <w:b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040AE0"/>
    <w:rPr>
      <w:rFonts w:ascii="Tahoma" w:eastAsia="Times New Roman" w:hAnsi="Tahoma"/>
      <w:b w:val="0"/>
      <w:bCs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54"/>
    <w:rPr>
      <w:rFonts w:ascii="Times New Roman" w:hAnsi="Times New Roman"/>
      <w:b/>
      <w:bCs/>
      <w:color w:val="26282F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040AE0"/>
    <w:rPr>
      <w:rFonts w:ascii="Tahoma" w:hAnsi="Tahoma"/>
      <w:sz w:val="16"/>
      <w:lang w:eastAsia="en-US"/>
    </w:rPr>
  </w:style>
  <w:style w:type="paragraph" w:styleId="BodyText2">
    <w:name w:val="Body Text 2"/>
    <w:basedOn w:val="Normal"/>
    <w:link w:val="BodyText2Char1"/>
    <w:uiPriority w:val="99"/>
    <w:rsid w:val="00040AE0"/>
    <w:pPr>
      <w:widowControl/>
      <w:spacing w:after="120" w:line="48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2154"/>
    <w:rPr>
      <w:b/>
      <w:bCs/>
      <w:color w:val="26282F"/>
      <w:sz w:val="20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040AE0"/>
    <w:rPr>
      <w:rFonts w:ascii="Times New Roman" w:hAnsi="Times New Roman"/>
      <w:sz w:val="24"/>
      <w:lang w:eastAsia="ar-SA" w:bidi="ar-SA"/>
    </w:rPr>
  </w:style>
  <w:style w:type="character" w:customStyle="1" w:styleId="TitleChar1">
    <w:name w:val="Title Char1"/>
    <w:link w:val="Title"/>
    <w:uiPriority w:val="99"/>
    <w:locked/>
    <w:rsid w:val="00040AE0"/>
    <w:rPr>
      <w:rFonts w:ascii="Arial" w:eastAsia="Times New Roman" w:hAnsi="Arial"/>
      <w:sz w:val="28"/>
      <w:lang w:eastAsia="en-US"/>
    </w:rPr>
  </w:style>
  <w:style w:type="paragraph" w:customStyle="1" w:styleId="ConsPlusCell">
    <w:name w:val="ConsPlusCell"/>
    <w:uiPriority w:val="99"/>
    <w:rsid w:val="00040A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40AE0"/>
    <w:rPr>
      <w:rFonts w:ascii="Arial" w:hAnsi="Arial"/>
      <w:sz w:val="22"/>
      <w:shd w:val="clear" w:color="auto" w:fill="auto"/>
      <w:lang w:val="ru-RU" w:eastAsia="ru-RU"/>
    </w:rPr>
  </w:style>
  <w:style w:type="character" w:customStyle="1" w:styleId="a0">
    <w:name w:val="Цветовое выделение"/>
    <w:uiPriority w:val="99"/>
    <w:rsid w:val="00040AE0"/>
    <w:rPr>
      <w:b/>
      <w:color w:val="26282F"/>
    </w:rPr>
  </w:style>
  <w:style w:type="character" w:customStyle="1" w:styleId="a1">
    <w:name w:val="Гипертекстовая ссылка"/>
    <w:uiPriority w:val="99"/>
    <w:rsid w:val="00040AE0"/>
    <w:rPr>
      <w:b/>
      <w:color w:val="106BBE"/>
    </w:rPr>
  </w:style>
  <w:style w:type="paragraph" w:customStyle="1" w:styleId="a2">
    <w:name w:val="Заголовок"/>
    <w:basedOn w:val="Normal"/>
    <w:next w:val="BodyText"/>
    <w:uiPriority w:val="99"/>
    <w:rsid w:val="00040AE0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6AC28E856444F14E6E348587CA7F5132B214BBBC41FB859692010B2B616AF0290BF82784E0B22D116EAE2788C8F1B53C138376FNCh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6AC28E856444F14E6FD454E10FDF917237F4EB3CE14ED07367B4DE5BF1CF845DFE6C53E4401768052B6E672DBC05F07D23B3473C8CC4DC9BFC0NFh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6AC28E856444F14E6E348587CA7F5132B214BBBC41FB859692010B2B616AF0290BF82784E0B22D116EAE2788C8F1B53C138376FNCh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687</Words>
  <Characters>3920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parmenovam</cp:lastModifiedBy>
  <cp:revision>2</cp:revision>
  <dcterms:created xsi:type="dcterms:W3CDTF">2020-03-20T07:59:00Z</dcterms:created>
  <dcterms:modified xsi:type="dcterms:W3CDTF">2020-03-20T08:00:00Z</dcterms:modified>
</cp:coreProperties>
</file>