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C9" w:rsidRDefault="00BA03C9" w:rsidP="00BA0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A03C9" w:rsidRDefault="00BA03C9" w:rsidP="00BA0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приказа департамента строительства, ЖКХ и ТЭК Костромской области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департаментом строительства, жилищно-коммунального хозяйства и топливно-энергетического комплекса Костромской области государственной функции по осуществлению регионального государственного контроля (надзора) в области долевого строительства</w:t>
      </w:r>
    </w:p>
    <w:p w:rsidR="00BA03C9" w:rsidRDefault="00BA03C9" w:rsidP="00BA0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многоквартирных домов и (или) иных объектов недвижимости</w:t>
      </w:r>
    </w:p>
    <w:p w:rsidR="00BA03C9" w:rsidRDefault="00BA03C9" w:rsidP="00BA0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Костромской области»</w:t>
      </w:r>
    </w:p>
    <w:p w:rsidR="00BA03C9" w:rsidRDefault="00BA03C9" w:rsidP="00BA0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3C9" w:rsidRDefault="00BA03C9" w:rsidP="00BA03C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необходимости принятия проекта правового акта.</w:t>
      </w:r>
    </w:p>
    <w:p w:rsidR="00BA03C9" w:rsidRDefault="00BA03C9" w:rsidP="00BA03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Проект приказа департамента строительства, ЖКХ и ТЭК Костромскойобласти разработан в соответстви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Федеральным законам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губернатора Костромской области от 10 октября 2018 года № 214 «О департаменте строительства, жилищно-коммунального хозяйства и топливно-энергетического комплекса Костромской области, постановлением губернатора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10 октября 2018 года № 215 «Об упразднении департамента строительства Костромской области».</w:t>
      </w:r>
    </w:p>
    <w:p w:rsidR="00BA03C9" w:rsidRDefault="00BA03C9" w:rsidP="00BA03C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проекта правового акта.</w:t>
      </w:r>
    </w:p>
    <w:p w:rsidR="00BA03C9" w:rsidRDefault="00BA03C9" w:rsidP="00BA03C9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Проектом приказа предлагается утвердить административный регламент исполнения департаментом строительства, ЖКХ и ТЭК Костромской области государственной функции по осуществлению 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территории Костромской области в связи с </w:t>
      </w:r>
      <w:r w:rsidR="00714BCF">
        <w:rPr>
          <w:rFonts w:ascii="Times New Roman" w:hAnsi="Times New Roman" w:cs="Times New Roman"/>
          <w:noProof/>
          <w:color w:val="000000"/>
          <w:sz w:val="28"/>
          <w:szCs w:val="28"/>
        </w:rPr>
        <w:t>упразднением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департамента строительства Костромской области </w:t>
      </w:r>
      <w:r w:rsidR="00714BC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и созданием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департамент</w:t>
      </w:r>
      <w:r w:rsidR="00714BCF"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строительства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ЖКХ и ТЭК Костромской области</w:t>
      </w: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</w:p>
    <w:p w:rsidR="00BA03C9" w:rsidRDefault="00BA03C9" w:rsidP="00BA03C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Возможные последствия принятия проекта правового акта.</w:t>
      </w:r>
    </w:p>
    <w:p w:rsidR="00BA03C9" w:rsidRDefault="00BA03C9" w:rsidP="00BA03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Принятие проекта правового акта Костромской области не повлечет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BA03C9" w:rsidRDefault="00BA03C9" w:rsidP="00BA03C9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Финансово-экономическое обоснование проекта правового акта. </w:t>
      </w:r>
    </w:p>
    <w:p w:rsidR="00BA03C9" w:rsidRDefault="00BA03C9" w:rsidP="00BA03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Принятие проекта правового акта Костромской области не потребует дополнительных расходов из средств областного бюджета.</w:t>
      </w:r>
    </w:p>
    <w:p w:rsidR="00BA03C9" w:rsidRDefault="00BA03C9" w:rsidP="00BA03C9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проведении оценки регулирующего воздействия проекта правового акта и ее результатах, а также о проведении общественного обсуждения и его результатах.</w:t>
      </w:r>
    </w:p>
    <w:p w:rsidR="00BA03C9" w:rsidRDefault="00BA03C9" w:rsidP="00BA03C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7777F">
        <w:rPr>
          <w:rFonts w:ascii="Times New Roman" w:hAnsi="Times New Roman" w:cs="Times New Roman"/>
          <w:sz w:val="28"/>
          <w:szCs w:val="28"/>
        </w:rPr>
        <w:t>пунктом 2 части 12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порядке проведения оценки регулирующего воздействия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Костромской области, утвержденного постановлением администрации Костромской области от 15 ноября 2016 года № 444-а, проект приказа подлежит </w:t>
      </w:r>
      <w:r w:rsidR="0057777F">
        <w:rPr>
          <w:rFonts w:ascii="Times New Roman" w:hAnsi="Times New Roman" w:cs="Times New Roman"/>
          <w:sz w:val="28"/>
          <w:szCs w:val="28"/>
        </w:rPr>
        <w:t xml:space="preserve">упрощенной </w:t>
      </w:r>
      <w:r>
        <w:rPr>
          <w:rFonts w:ascii="Times New Roman" w:hAnsi="Times New Roman" w:cs="Times New Roman"/>
          <w:sz w:val="28"/>
          <w:szCs w:val="28"/>
        </w:rPr>
        <w:t>процедуре оценки регулирующего воздействия.</w:t>
      </w:r>
    </w:p>
    <w:p w:rsidR="00BA03C9" w:rsidRDefault="00BA03C9" w:rsidP="00BA03C9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7 частью 2 статьи 13.1 Закона Костромской области от 11.01.2007 № 106-4-ЗКО «О нормативных правовых актах Костромской области» проект приказа не подлежит процедуре общественного обсуждения. </w:t>
      </w:r>
    </w:p>
    <w:p w:rsidR="00BA03C9" w:rsidRDefault="00BA03C9" w:rsidP="00BA03C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целесообразности разработки и принятия правовых актов, необходимых для реализации предлагаемых решений, внесения изменений, приостановления, признания утратившими силу правовых актов в связи с принятием проекта правового акта.</w:t>
      </w:r>
    </w:p>
    <w:p w:rsidR="00BA03C9" w:rsidRDefault="00BA03C9" w:rsidP="00BA03C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повлечет необходимость признания утратившими силу </w:t>
      </w:r>
      <w:r w:rsidRPr="00714BC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hyperlink r:id="rId5" w:history="1">
        <w:r w:rsidRPr="00714BC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риказ</w:t>
        </w:r>
      </w:hyperlink>
      <w:r w:rsidRPr="00714BC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строительства, архитектуры и градостроительства Костромской области от 15 июня 2015 г. № 04-нп «Об утверждении административного регламента исполнения департаментом строительства, архитектуры и градостроительства Костромской области государственной функции по осуществлению 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территории Костромской области», от 12 октября 2015 года № 06-нп «О внесении изменений в приказ департамента строительства, архитектуры и градостроительства Костромской области от 15.06.2015 № 4-нп», от 15 октября 2015 года № 07-нп «О внесении изменений в приказ департамента строительства, архитектуры и градостроительства Костромской области от 15.06.2015 № 4-нп», от 16 июня 2016 года № 04-нп «О внесении изменений в приказ департамента строительства, архитектуры и градостроительства Костромской области от 15.06.2015 № 4-нп».</w:t>
      </w:r>
    </w:p>
    <w:p w:rsidR="00BA03C9" w:rsidRDefault="00BA03C9" w:rsidP="00BA03C9">
      <w:pPr>
        <w:tabs>
          <w:tab w:val="center" w:pos="4536"/>
          <w:tab w:val="right" w:pos="9072"/>
        </w:tabs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3C9" w:rsidRDefault="00BA03C9" w:rsidP="00BA03C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A03C9" w:rsidRDefault="00BA03C9" w:rsidP="00BA03C9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BA03C9" w:rsidRDefault="00BA03C9" w:rsidP="00BA03C9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строительства,</w:t>
      </w:r>
    </w:p>
    <w:p w:rsidR="00BA03C9" w:rsidRDefault="00BA03C9" w:rsidP="00BA03C9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ЖКХ и ТЭК Костромской области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Н.М. Ухов</w:t>
      </w:r>
    </w:p>
    <w:p w:rsidR="00D920DE" w:rsidRDefault="00D920DE"/>
    <w:sectPr w:rsidR="00D9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457D"/>
    <w:multiLevelType w:val="hybridMultilevel"/>
    <w:tmpl w:val="44EC6DDA"/>
    <w:lvl w:ilvl="0" w:tplc="507283B8">
      <w:start w:val="1"/>
      <w:numFmt w:val="decimal"/>
      <w:lvlText w:val="%1."/>
      <w:lvlJc w:val="left"/>
      <w:pPr>
        <w:ind w:left="1070" w:hanging="360"/>
      </w:pPr>
      <w:rPr>
        <w:rFonts w:eastAsia="Calibri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67"/>
    <w:rsid w:val="0057777F"/>
    <w:rsid w:val="00714BCF"/>
    <w:rsid w:val="00BA03C9"/>
    <w:rsid w:val="00C96867"/>
    <w:rsid w:val="00D920DE"/>
    <w:rsid w:val="00E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7466"/>
  <w15:chartTrackingRefBased/>
  <w15:docId w15:val="{D5BD194D-B24C-4BAA-9293-685037B4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3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C9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BA03C9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BA0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A0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B5797092EAB0DEA8256E926F93B937FF01CE4B7EEF12EF0BBA8063EEC3B3270CF535951BC350BC0E87867B463B9A235Bj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 DS. Ноутбук</dc:creator>
  <cp:keywords/>
  <dc:description/>
  <cp:lastModifiedBy>Дежурный DS. Ноутбук</cp:lastModifiedBy>
  <cp:revision>2</cp:revision>
  <dcterms:created xsi:type="dcterms:W3CDTF">2019-03-19T11:21:00Z</dcterms:created>
  <dcterms:modified xsi:type="dcterms:W3CDTF">2019-03-19T11:59:00Z</dcterms:modified>
</cp:coreProperties>
</file>