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26452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26452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6452E" w:rsidRPr="0026452E">
        <w:tc>
          <w:tcPr>
            <w:tcW w:w="5103" w:type="dxa"/>
          </w:tcPr>
          <w:p w:rsidR="0026452E" w:rsidRPr="0026452E" w:rsidRDefault="0026452E" w:rsidP="002645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452E">
              <w:rPr>
                <w:rFonts w:ascii="Arial" w:hAnsi="Arial" w:cs="Arial"/>
                <w:sz w:val="20"/>
                <w:szCs w:val="20"/>
              </w:rPr>
              <w:t>7 июля 2015 года</w:t>
            </w:r>
          </w:p>
        </w:tc>
        <w:tc>
          <w:tcPr>
            <w:tcW w:w="5103" w:type="dxa"/>
          </w:tcPr>
          <w:p w:rsidR="0026452E" w:rsidRPr="0026452E" w:rsidRDefault="0026452E" w:rsidP="002645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52E">
              <w:rPr>
                <w:rFonts w:ascii="Arial" w:hAnsi="Arial" w:cs="Arial"/>
                <w:sz w:val="20"/>
                <w:szCs w:val="20"/>
              </w:rPr>
              <w:t>N 708-5-ЗКО</w:t>
            </w:r>
          </w:p>
        </w:tc>
      </w:tr>
    </w:tbl>
    <w:p w:rsidR="0026452E" w:rsidRPr="0026452E" w:rsidRDefault="0026452E" w:rsidP="0026452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ЗАКОН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КОСТРОМСКОЙ ОБЛАСТИ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О ПОРЯДКЕ И УСЛОВИЯХ РАЗМЕЩЕНИЯ ОБЪЕКТОВ НА ЗЕМЛЯХ ИЛИ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 xml:space="preserve">ЗЕМЕЛЬНЫХ УЧАСТКАХ, НАХОДЯЩИХСЯ В </w:t>
      </w:r>
      <w:proofErr w:type="gramStart"/>
      <w:r w:rsidRPr="0026452E">
        <w:rPr>
          <w:rFonts w:ascii="Arial" w:hAnsi="Arial" w:cs="Arial"/>
          <w:b/>
          <w:bCs/>
          <w:sz w:val="20"/>
          <w:szCs w:val="20"/>
        </w:rPr>
        <w:t>ГОСУДАРСТВЕННОЙ</w:t>
      </w:r>
      <w:proofErr w:type="gramEnd"/>
      <w:r w:rsidRPr="0026452E">
        <w:rPr>
          <w:rFonts w:ascii="Arial" w:hAnsi="Arial" w:cs="Arial"/>
          <w:b/>
          <w:bCs/>
          <w:sz w:val="20"/>
          <w:szCs w:val="20"/>
        </w:rPr>
        <w:t xml:space="preserve"> ИЛИ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 xml:space="preserve">МУНИЦИПАЛЬНОЙ СОБСТВЕННОСТИ, БЕЗ ПРЕДОСТАВЛЕНИЯ </w:t>
      </w:r>
      <w:proofErr w:type="gramStart"/>
      <w:r w:rsidRPr="0026452E">
        <w:rPr>
          <w:rFonts w:ascii="Arial" w:hAnsi="Arial" w:cs="Arial"/>
          <w:b/>
          <w:bCs/>
          <w:sz w:val="20"/>
          <w:szCs w:val="20"/>
        </w:rPr>
        <w:t>ЗЕМЕЛЬНЫХ</w:t>
      </w:r>
      <w:proofErr w:type="gramEnd"/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УЧАСТКОВ И УСТАНОВЛЕНИЯ СЕРВИТУТОВ, ПУБЛИЧНОГО СЕРВИТУТА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6452E">
        <w:rPr>
          <w:rFonts w:ascii="Arial" w:hAnsi="Arial" w:cs="Arial"/>
          <w:sz w:val="20"/>
          <w:szCs w:val="20"/>
        </w:rPr>
        <w:t>Принят</w:t>
      </w:r>
      <w:proofErr w:type="gramEnd"/>
      <w:r w:rsidRPr="0026452E">
        <w:rPr>
          <w:rFonts w:ascii="Arial" w:hAnsi="Arial" w:cs="Arial"/>
          <w:sz w:val="20"/>
          <w:szCs w:val="20"/>
        </w:rPr>
        <w:t xml:space="preserve"> Костромской областной Думой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2 июля 2015 года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26452E" w:rsidRPr="0026452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452E" w:rsidRPr="0026452E" w:rsidRDefault="0026452E" w:rsidP="0026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6452E" w:rsidRPr="0026452E" w:rsidRDefault="0026452E" w:rsidP="0026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Костромской области</w:t>
            </w:r>
            <w:proofErr w:type="gramEnd"/>
          </w:p>
          <w:p w:rsidR="0026452E" w:rsidRPr="0026452E" w:rsidRDefault="0026452E" w:rsidP="0026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24.04.2017 </w:t>
            </w:r>
            <w:hyperlink r:id="rId5" w:history="1">
              <w:r w:rsidRPr="0026452E">
                <w:rPr>
                  <w:rFonts w:ascii="Arial" w:hAnsi="Arial" w:cs="Arial"/>
                  <w:color w:val="0000FF"/>
                  <w:sz w:val="20"/>
                  <w:szCs w:val="20"/>
                </w:rPr>
                <w:t>N 238-6-ЗКО</w:t>
              </w:r>
            </w:hyperlink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27.11.2018 </w:t>
            </w:r>
            <w:hyperlink r:id="rId6" w:history="1">
              <w:r w:rsidRPr="0026452E">
                <w:rPr>
                  <w:rFonts w:ascii="Arial" w:hAnsi="Arial" w:cs="Arial"/>
                  <w:color w:val="0000FF"/>
                  <w:sz w:val="20"/>
                  <w:szCs w:val="20"/>
                </w:rPr>
                <w:t>N 490-6-ЗКО</w:t>
              </w:r>
            </w:hyperlink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6452E" w:rsidRPr="0026452E" w:rsidRDefault="0026452E" w:rsidP="0026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18.06.2019 </w:t>
            </w:r>
            <w:hyperlink r:id="rId7" w:history="1">
              <w:r w:rsidRPr="0026452E">
                <w:rPr>
                  <w:rFonts w:ascii="Arial" w:hAnsi="Arial" w:cs="Arial"/>
                  <w:color w:val="0000FF"/>
                  <w:sz w:val="20"/>
                  <w:szCs w:val="20"/>
                </w:rPr>
                <w:t>N 565-6-ЗКО</w:t>
              </w:r>
            </w:hyperlink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26.05.2020 </w:t>
            </w:r>
            <w:hyperlink r:id="rId8" w:history="1">
              <w:r w:rsidRPr="0026452E">
                <w:rPr>
                  <w:rFonts w:ascii="Arial" w:hAnsi="Arial" w:cs="Arial"/>
                  <w:color w:val="0000FF"/>
                  <w:sz w:val="20"/>
                  <w:szCs w:val="20"/>
                </w:rPr>
                <w:t>N 695-6-ЗКО</w:t>
              </w:r>
            </w:hyperlink>
            <w:r w:rsidRPr="0026452E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Статья 1. Предмет регулирования и пределы действия настоящего Закона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1. Настоящий Закон устанавливает порядок и условия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(далее - размещение объектов).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(</w:t>
      </w:r>
      <w:proofErr w:type="gramStart"/>
      <w:r w:rsidRPr="0026452E">
        <w:rPr>
          <w:rFonts w:ascii="Arial" w:hAnsi="Arial" w:cs="Arial"/>
          <w:sz w:val="20"/>
          <w:szCs w:val="20"/>
        </w:rPr>
        <w:t>в</w:t>
      </w:r>
      <w:proofErr w:type="gramEnd"/>
      <w:r w:rsidRPr="0026452E"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27.11.2018 N 490-6-ЗКО)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2. Настоящий Закон применяется при размещении объектов, виды которых установлены </w:t>
      </w:r>
      <w:hyperlink r:id="rId10" w:history="1">
        <w:r w:rsidRPr="0026452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6452E">
        <w:rPr>
          <w:rFonts w:ascii="Arial" w:hAnsi="Arial" w:cs="Arial"/>
          <w:sz w:val="20"/>
          <w:szCs w:val="20"/>
        </w:rP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объекты).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Статья 2. Правовая основа настоящего Закона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Правовой основой настоящего Закона являются </w:t>
      </w:r>
      <w:hyperlink r:id="rId11" w:history="1">
        <w:r w:rsidRPr="0026452E"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 w:rsidRPr="0026452E">
        <w:rPr>
          <w:rFonts w:ascii="Arial" w:hAnsi="Arial" w:cs="Arial"/>
          <w:sz w:val="20"/>
          <w:szCs w:val="20"/>
        </w:rPr>
        <w:t xml:space="preserve"> Российской Федерации, Земельный </w:t>
      </w:r>
      <w:hyperlink r:id="rId12" w:history="1">
        <w:r w:rsidRPr="0026452E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26452E"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13" w:history="1">
        <w:r w:rsidRPr="0026452E"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области, </w:t>
      </w:r>
      <w:hyperlink r:id="rId14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"О разграничении полномочий между органами государственной власти Костромской области в сфере регулирования земельных отношений".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Статья 3. Порядок выдачи разрешения на использование земель или земельного участка, находящихся в государственной или муниципальной собственности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1. Размещение объектов осуществляется на основании разрешения на использование земель или земельного участка, находящихся в государственной или муниципальной собственности (далее - разрешение), исполнительного органа государственной власти или органа местного самоуправления муниципального образования Костромской области, уполномоченных на предоставление земельных участков, находящихся в государственной или муниципальной собственности (далее - уполномоченный орган).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18.06.2019 N 565-6-ЗКО)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3"/>
      <w:bookmarkEnd w:id="0"/>
      <w:r w:rsidRPr="0026452E">
        <w:rPr>
          <w:rFonts w:ascii="Arial" w:hAnsi="Arial" w:cs="Arial"/>
          <w:sz w:val="20"/>
          <w:szCs w:val="20"/>
        </w:rPr>
        <w:t>1.2. Разрешение выдается на срок: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6452E">
        <w:rPr>
          <w:rFonts w:ascii="Arial" w:hAnsi="Arial" w:cs="Arial"/>
          <w:sz w:val="20"/>
          <w:szCs w:val="20"/>
        </w:rPr>
        <w:t xml:space="preserve">1) для объектов, указанных в </w:t>
      </w:r>
      <w:hyperlink r:id="rId16" w:history="1">
        <w:r w:rsidRPr="0026452E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Pr="0026452E">
        <w:rPr>
          <w:rFonts w:ascii="Arial" w:hAnsi="Arial" w:cs="Arial"/>
          <w:sz w:val="20"/>
          <w:szCs w:val="20"/>
        </w:rPr>
        <w:t>-</w:t>
      </w:r>
      <w:hyperlink r:id="rId17" w:history="1">
        <w:r w:rsidRPr="0026452E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26452E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26452E">
        <w:rPr>
          <w:rFonts w:ascii="Arial" w:hAnsi="Arial" w:cs="Arial"/>
          <w:sz w:val="20"/>
          <w:szCs w:val="20"/>
        </w:rPr>
        <w:t>-</w:t>
      </w:r>
      <w:hyperlink r:id="rId19" w:history="1">
        <w:r w:rsidRPr="0026452E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Pr="0026452E"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r:id="rId21" w:history="1">
        <w:r w:rsidRPr="0026452E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26452E">
        <w:rPr>
          <w:rFonts w:ascii="Arial" w:hAnsi="Arial" w:cs="Arial"/>
          <w:sz w:val="20"/>
          <w:szCs w:val="20"/>
        </w:rPr>
        <w:t xml:space="preserve"> перечня, утвержденного 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26452E">
        <w:rPr>
          <w:rFonts w:ascii="Arial" w:hAnsi="Arial" w:cs="Arial"/>
          <w:sz w:val="20"/>
          <w:szCs w:val="20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сервитутов" (далее в настоящей части - Перечень), - на период строительства</w:t>
      </w:r>
      <w:proofErr w:type="gramEnd"/>
      <w:r w:rsidRPr="0026452E">
        <w:rPr>
          <w:rFonts w:ascii="Arial" w:hAnsi="Arial" w:cs="Arial"/>
          <w:sz w:val="20"/>
          <w:szCs w:val="20"/>
        </w:rPr>
        <w:t>, реконструкции, но не более чем на три года с возможностью продления в порядке, предусмотренном настоящей статьей;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2) для объектов, указанных в </w:t>
      </w:r>
      <w:hyperlink r:id="rId22" w:history="1">
        <w:r w:rsidRPr="0026452E">
          <w:rPr>
            <w:rFonts w:ascii="Arial" w:hAnsi="Arial" w:cs="Arial"/>
            <w:color w:val="0000FF"/>
            <w:sz w:val="20"/>
            <w:szCs w:val="20"/>
          </w:rPr>
          <w:t>пунктах 8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26452E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r:id="rId24" w:history="1">
        <w:r w:rsidRPr="0026452E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26452E">
        <w:rPr>
          <w:rFonts w:ascii="Arial" w:hAnsi="Arial" w:cs="Arial"/>
          <w:sz w:val="20"/>
          <w:szCs w:val="20"/>
        </w:rPr>
        <w:t>-</w:t>
      </w:r>
      <w:hyperlink r:id="rId25" w:history="1">
        <w:r w:rsidRPr="0026452E"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 w:rsidRPr="0026452E">
        <w:rPr>
          <w:rFonts w:ascii="Arial" w:hAnsi="Arial" w:cs="Arial"/>
          <w:sz w:val="20"/>
          <w:szCs w:val="20"/>
        </w:rPr>
        <w:t xml:space="preserve"> Перечня, - бессрочно;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3) для объектов, указанных в </w:t>
      </w:r>
      <w:hyperlink r:id="rId26" w:history="1">
        <w:r w:rsidRPr="0026452E"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r:id="rId27" w:history="1">
        <w:r w:rsidRPr="0026452E">
          <w:rPr>
            <w:rFonts w:ascii="Arial" w:hAnsi="Arial" w:cs="Arial"/>
            <w:color w:val="0000FF"/>
            <w:sz w:val="20"/>
            <w:szCs w:val="20"/>
          </w:rPr>
          <w:t>4(1)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26452E"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 w:rsidRPr="0026452E">
        <w:rPr>
          <w:rFonts w:ascii="Arial" w:hAnsi="Arial" w:cs="Arial"/>
          <w:sz w:val="20"/>
          <w:szCs w:val="20"/>
        </w:rPr>
        <w:t>-</w:t>
      </w:r>
      <w:hyperlink r:id="rId29" w:history="1">
        <w:r w:rsidRPr="0026452E"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 w:rsidRPr="0026452E">
        <w:rPr>
          <w:rFonts w:ascii="Arial" w:hAnsi="Arial" w:cs="Arial"/>
          <w:sz w:val="20"/>
          <w:szCs w:val="20"/>
        </w:rPr>
        <w:t xml:space="preserve"> Перечня, - на период размещения;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4) для объектов, указанных в </w:t>
      </w:r>
      <w:hyperlink r:id="rId30" w:history="1">
        <w:r w:rsidRPr="0026452E"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 w:rsidRPr="0026452E">
        <w:rPr>
          <w:rFonts w:ascii="Arial" w:hAnsi="Arial" w:cs="Arial"/>
          <w:sz w:val="20"/>
          <w:szCs w:val="20"/>
        </w:rPr>
        <w:t xml:space="preserve"> Перечня, - на срок действия лицензии на пользование недрами.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(часть 1.2 введена </w:t>
      </w:r>
      <w:hyperlink r:id="rId31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18.06.2019 N 565-6-ЗКО)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9"/>
      <w:bookmarkEnd w:id="1"/>
      <w:r w:rsidRPr="0026452E">
        <w:rPr>
          <w:rFonts w:ascii="Arial" w:hAnsi="Arial" w:cs="Arial"/>
          <w:sz w:val="20"/>
          <w:szCs w:val="20"/>
        </w:rPr>
        <w:t>2. Для получения разрешения физическое или юридическое лицо (далее - заявитель) либо представитель заявителя подает заявление о выдаче разрешения (далее - заявление) в уполномоченный орган, в котором должны быть указаны: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1) фамилия, имя и (при наличии) отчество, место жительства заявителя, реквизиты документа, удостоверяющего личность заявителя, - в случае если заявление подается физическим лицом;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2) наименование, местонахождение,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3)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5) адрес земельного участка или адресные ориентиры земель или земельного участка;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6) кадастровый номер земельного участка (при наличии);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7) цели использования земель или земельного участка с указанием вида размещаемого объекта;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8) срок использования земель или земельного участка (в пределах срока, установленного </w:t>
      </w:r>
      <w:hyperlink w:anchor="Par33" w:history="1">
        <w:r w:rsidRPr="0026452E">
          <w:rPr>
            <w:rFonts w:ascii="Arial" w:hAnsi="Arial" w:cs="Arial"/>
            <w:color w:val="0000FF"/>
            <w:sz w:val="20"/>
            <w:szCs w:val="20"/>
          </w:rPr>
          <w:t>частью 1.2</w:t>
        </w:r>
      </w:hyperlink>
      <w:r w:rsidRPr="0026452E">
        <w:rPr>
          <w:rFonts w:ascii="Arial" w:hAnsi="Arial" w:cs="Arial"/>
          <w:sz w:val="20"/>
          <w:szCs w:val="20"/>
        </w:rPr>
        <w:t xml:space="preserve"> настоящей статьи).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18.06.2019 N 565-6-ЗКО)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Типовая форма заявления утверждается администрацией Костромской области.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0"/>
      <w:bookmarkEnd w:id="2"/>
      <w:r w:rsidRPr="0026452E">
        <w:rPr>
          <w:rFonts w:ascii="Arial" w:hAnsi="Arial" w:cs="Arial"/>
          <w:sz w:val="20"/>
          <w:szCs w:val="20"/>
        </w:rPr>
        <w:t>3. К заявлению прилагаются: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для ведения Единого государственного реестра недвижимости);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24.04.2017 N 238-6-ЗКО)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3) документы, подтверждающие основания для использования земель или земельного участка для размещения объектов (проектная документация, схема монтажа, установки, размещения).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4. Уполномоченный орган запрашивает в порядке межведомственного информационного взаимодействия выписку из Единого государственного реестра недвижимости об основных характеристиках и зарегистрированных правах на объект недвижимости (в случае, если предполагается размещение объекта недвижимости на земельном участке). Заявитель вправе представить указанный в настоящей части документ самостоятельно.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(</w:t>
      </w:r>
      <w:proofErr w:type="gramStart"/>
      <w:r w:rsidRPr="0026452E">
        <w:rPr>
          <w:rFonts w:ascii="Arial" w:hAnsi="Arial" w:cs="Arial"/>
          <w:sz w:val="20"/>
          <w:szCs w:val="20"/>
        </w:rPr>
        <w:t>ч</w:t>
      </w:r>
      <w:proofErr w:type="gramEnd"/>
      <w:r w:rsidRPr="0026452E">
        <w:rPr>
          <w:rFonts w:ascii="Arial" w:hAnsi="Arial" w:cs="Arial"/>
          <w:sz w:val="20"/>
          <w:szCs w:val="20"/>
        </w:rPr>
        <w:t xml:space="preserve">асть 4 в ред. </w:t>
      </w:r>
      <w:hyperlink r:id="rId34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24.04.2017 N 238-6-ЗКО)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lastRenderedPageBreak/>
        <w:t>5. Решение о выдаче или об отказе в выдаче разрешения принимается уполномоченным органом в течение 8 рабочих дней со дня поступления заявления. Решение выдается заявителю или направляется заявителю заказным письмом с приложением представленных им документов.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(</w:t>
      </w:r>
      <w:proofErr w:type="gramStart"/>
      <w:r w:rsidRPr="0026452E">
        <w:rPr>
          <w:rFonts w:ascii="Arial" w:hAnsi="Arial" w:cs="Arial"/>
          <w:sz w:val="20"/>
          <w:szCs w:val="20"/>
        </w:rPr>
        <w:t>ч</w:t>
      </w:r>
      <w:proofErr w:type="gramEnd"/>
      <w:r w:rsidRPr="0026452E">
        <w:rPr>
          <w:rFonts w:ascii="Arial" w:hAnsi="Arial" w:cs="Arial"/>
          <w:sz w:val="20"/>
          <w:szCs w:val="20"/>
        </w:rPr>
        <w:t xml:space="preserve">асть 5 в ред. </w:t>
      </w:r>
      <w:hyperlink r:id="rId35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26.05.2020 N 695-6-ЗКО)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6. Решение об отказе в выдаче разрешения принимается в случае, если: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1) заявление подано с нарушением одного из требований, установленных </w:t>
      </w:r>
      <w:hyperlink w:anchor="Par39" w:history="1">
        <w:r w:rsidRPr="0026452E"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w:anchor="Par50" w:history="1">
        <w:r w:rsidRPr="0026452E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26452E">
        <w:rPr>
          <w:rFonts w:ascii="Arial" w:hAnsi="Arial" w:cs="Arial"/>
          <w:sz w:val="20"/>
          <w:szCs w:val="20"/>
        </w:rPr>
        <w:t xml:space="preserve"> настоящей статьи;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6452E">
        <w:rPr>
          <w:rFonts w:ascii="Arial" w:hAnsi="Arial" w:cs="Arial"/>
          <w:sz w:val="20"/>
          <w:szCs w:val="20"/>
        </w:rPr>
        <w:t xml:space="preserve">2) в заявлении указан предполагаемый к размещению объект (объекты), виды которых не предусмотрены </w:t>
      </w:r>
      <w:hyperlink r:id="rId36" w:history="1">
        <w:r w:rsidRPr="0026452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6452E">
        <w:rPr>
          <w:rFonts w:ascii="Arial" w:hAnsi="Arial" w:cs="Arial"/>
          <w:sz w:val="20"/>
          <w:szCs w:val="20"/>
        </w:rPr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  <w:proofErr w:type="gramEnd"/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3) размещение объекта (объектов) приведет к невозможности использования земель или земельного участка и (или) расположенных на нем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4) земельный участок, на использование которого испрашивается разрешение, предоставлен физическому или юридическому лицу.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Решение об отказе в выдаче разрешения должно содержать основание (основания) отказа, предусмотренное (предусмотренные) настоящей частью.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В случае если заявление подано с нарушением требований, установленных </w:t>
      </w:r>
      <w:hyperlink w:anchor="Par39" w:history="1">
        <w:r w:rsidRPr="0026452E"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 w:rsidRPr="0026452E">
        <w:rPr>
          <w:rFonts w:ascii="Arial" w:hAnsi="Arial" w:cs="Arial"/>
          <w:sz w:val="20"/>
          <w:szCs w:val="20"/>
        </w:rPr>
        <w:t xml:space="preserve">, </w:t>
      </w:r>
      <w:hyperlink w:anchor="Par50" w:history="1">
        <w:r w:rsidRPr="0026452E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26452E">
        <w:rPr>
          <w:rFonts w:ascii="Arial" w:hAnsi="Arial" w:cs="Arial"/>
          <w:sz w:val="20"/>
          <w:szCs w:val="20"/>
        </w:rPr>
        <w:t xml:space="preserve"> настоящей статьи, в решении об отказе в выдаче разрешения должно быть указано, в чем состоит такое нарушение.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7. Решение о выдаче разрешения должно содержать: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1) указание об обязанностях лица, получившего разрешение, выполнить предусмотренные </w:t>
      </w:r>
      <w:hyperlink w:anchor="Par75" w:history="1">
        <w:r w:rsidRPr="0026452E"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 w:rsidRPr="0026452E">
        <w:rPr>
          <w:rFonts w:ascii="Arial" w:hAnsi="Arial" w:cs="Arial"/>
          <w:sz w:val="20"/>
          <w:szCs w:val="20"/>
        </w:rPr>
        <w:t xml:space="preserve"> настоящего Закона условия;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2) указание о возможности прекращения действия разрешения в случаях, установленных </w:t>
      </w:r>
      <w:hyperlink w:anchor="Par87" w:history="1">
        <w:r w:rsidRPr="0026452E">
          <w:rPr>
            <w:rFonts w:ascii="Arial" w:hAnsi="Arial" w:cs="Arial"/>
            <w:color w:val="0000FF"/>
            <w:sz w:val="20"/>
            <w:szCs w:val="20"/>
          </w:rPr>
          <w:t>частью 6 статьи 4</w:t>
        </w:r>
      </w:hyperlink>
      <w:r w:rsidRPr="0026452E"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8. В разрешении указываются сведения о заявителе, адресе земельного участка или адресных ориентирах земель или земельного участка, цели использования земель или земельного участка с указанием вида размещаемого объекта, срок действия разрешения. К разрешению прилагается схема границ предполагаемых к использованию земель или земельного участка на кадастровом плане территории. Выдача разрешения осуществляется без взимания платы с заявителя.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Типовые формы разрешения, схемы границ предполагаемых к использованию земель или земельного участка на кадастровом плане территории утверждаются администрацией Костромской области.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9. В течение 10 дней со дня принятия решения о выдаче разрешения уполномоченный орган направляет копию этого решения с приложением копий разрешения и схемы </w:t>
      </w:r>
      <w:proofErr w:type="gramStart"/>
      <w:r w:rsidRPr="0026452E">
        <w:rPr>
          <w:rFonts w:ascii="Arial" w:hAnsi="Arial" w:cs="Arial"/>
          <w:sz w:val="20"/>
          <w:szCs w:val="20"/>
        </w:rPr>
        <w:t>границ</w:t>
      </w:r>
      <w:proofErr w:type="gramEnd"/>
      <w:r w:rsidRPr="0026452E">
        <w:rPr>
          <w:rFonts w:ascii="Arial" w:hAnsi="Arial" w:cs="Arial"/>
          <w:sz w:val="20"/>
          <w:szCs w:val="20"/>
        </w:rPr>
        <w:t xml:space="preserve"> предполагаемых к использованию земель или части земельного участка на кадастровом плане территории в территориальный федеральный орган исполнительной власти в Костромской области, уполномоченный на осуществление государственного земельного надзора, а также в соответствующий орган местного самоуправления муниципального образования Костромской области, осуществляющий муниципальный земельный контроль.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10. Продление срока действия разрешения осуществляется путем выдачи нового разрешения в порядке, установленном настоящей статьей для выдачи разрешения, на основании заявления о выдаче разрешения, поданного заявителем в уполномоченный орган не позднее даты окончания срока действия выданного ранее разрешения.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(</w:t>
      </w:r>
      <w:proofErr w:type="gramStart"/>
      <w:r w:rsidRPr="0026452E">
        <w:rPr>
          <w:rFonts w:ascii="Arial" w:hAnsi="Arial" w:cs="Arial"/>
          <w:sz w:val="20"/>
          <w:szCs w:val="20"/>
        </w:rPr>
        <w:t>ч</w:t>
      </w:r>
      <w:proofErr w:type="gramEnd"/>
      <w:r w:rsidRPr="0026452E">
        <w:rPr>
          <w:rFonts w:ascii="Arial" w:hAnsi="Arial" w:cs="Arial"/>
          <w:sz w:val="20"/>
          <w:szCs w:val="20"/>
        </w:rPr>
        <w:t xml:space="preserve">асть 10 введена </w:t>
      </w:r>
      <w:hyperlink r:id="rId37" w:history="1">
        <w:r w:rsidRPr="0026452E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6452E">
        <w:rPr>
          <w:rFonts w:ascii="Arial" w:hAnsi="Arial" w:cs="Arial"/>
          <w:sz w:val="20"/>
          <w:szCs w:val="20"/>
        </w:rPr>
        <w:t xml:space="preserve"> Костромской области от 18.06.2019 N 565-6-ЗКО)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75"/>
      <w:bookmarkEnd w:id="3"/>
      <w:r w:rsidRPr="0026452E">
        <w:rPr>
          <w:rFonts w:ascii="Arial" w:hAnsi="Arial" w:cs="Arial"/>
          <w:b/>
          <w:bCs/>
          <w:sz w:val="20"/>
          <w:szCs w:val="20"/>
        </w:rPr>
        <w:t>Статья 4. Условия размещения объектов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lastRenderedPageBreak/>
        <w:t>1. Размещение объектов на территории Костромской области без разрешения не допускается.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2. Размещение объектов осуществляется в соответствии с требованиями Земельного </w:t>
      </w:r>
      <w:hyperlink r:id="rId38" w:history="1">
        <w:r w:rsidRPr="0026452E"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 w:rsidRPr="0026452E">
        <w:rPr>
          <w:rFonts w:ascii="Arial" w:hAnsi="Arial" w:cs="Arial"/>
          <w:sz w:val="20"/>
          <w:szCs w:val="20"/>
        </w:rPr>
        <w:t xml:space="preserve"> Российской Федерации, Градостроительного </w:t>
      </w:r>
      <w:hyperlink r:id="rId39" w:history="1">
        <w:r w:rsidRPr="0026452E"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 w:rsidRPr="0026452E">
        <w:rPr>
          <w:rFonts w:ascii="Arial" w:hAnsi="Arial" w:cs="Arial"/>
          <w:sz w:val="20"/>
          <w:szCs w:val="20"/>
        </w:rPr>
        <w:t xml:space="preserve"> Российской Федерации, правил благоустройства, правил проведения земляных работ, утвержденных органами местного самоуправления муниципальных образований Костромской области.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Размещаемые объекты должны соответствовать документам территориального планирования, правилам землепользования и застройки, документам по планировке территории.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3. Размещение элементов благоустройства территории, проездов, в том числе </w:t>
      </w:r>
      <w:proofErr w:type="spellStart"/>
      <w:r w:rsidRPr="0026452E">
        <w:rPr>
          <w:rFonts w:ascii="Arial" w:hAnsi="Arial" w:cs="Arial"/>
          <w:sz w:val="20"/>
          <w:szCs w:val="20"/>
        </w:rPr>
        <w:t>вдольтрассовых</w:t>
      </w:r>
      <w:proofErr w:type="spellEnd"/>
      <w:r w:rsidRPr="0026452E">
        <w:rPr>
          <w:rFonts w:ascii="Arial" w:hAnsi="Arial" w:cs="Arial"/>
          <w:sz w:val="20"/>
          <w:szCs w:val="20"/>
        </w:rPr>
        <w:t>, и подъездных дорог, для размещения которых не требуется разрешения на строительство, осуществляется при условии обеспечения доступа к таким объектам неограниченного круга лиц.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4. Лицо, получившее разрешение, обязано: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1) привести земли или земельные участки в состояние, пригодное для их использования в соответствии с разрешенным использованием, выполнить необходимые работы по рекультивации земель или земельных участков в случае, если использование земель или земельного участка привело к порче или уничтожению плодородного слоя почвы в границах таких земель или земельного участка;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2) получить разрешение на производство земляных работ в случаях и в порядке, предусмотренных муниципальными нормативными правовыми актами;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3) в случае досрочного прекращения использования земель или земельных участков уведомить уполномоченный орган, выдавший разрешение;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4) в случаях и в порядке, установленных законодательством, обеспечить установление охранных зон размещенных объектов.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6452E">
        <w:rPr>
          <w:rFonts w:ascii="Arial" w:hAnsi="Arial" w:cs="Arial"/>
          <w:sz w:val="20"/>
          <w:szCs w:val="20"/>
        </w:rPr>
        <w:t>В случае если объекты, размещенные на основании разрешений, предназначены для подключения (технологического присоединения) объектов капитального строительства к сетям инженерно-технического обеспечения, предоставление гражданам, юридическим лицам земельных участков, которые находятся в государственной или муниципальной собственности, и на которых или под поверхностью которых размещены указанные объекты, не влечет за собой принудительный снос или демонтаж указанных объектов (за исключением случаев, если наличие указанных объектов</w:t>
      </w:r>
      <w:proofErr w:type="gramEnd"/>
      <w:r w:rsidRPr="0026452E">
        <w:rPr>
          <w:rFonts w:ascii="Arial" w:hAnsi="Arial" w:cs="Arial"/>
          <w:sz w:val="20"/>
          <w:szCs w:val="20"/>
        </w:rPr>
        <w:t xml:space="preserve"> приводит к невозможности использования земельных участков в соответствии с их разрешенным использованием).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7"/>
      <w:bookmarkEnd w:id="4"/>
      <w:r w:rsidRPr="0026452E">
        <w:rPr>
          <w:rFonts w:ascii="Arial" w:hAnsi="Arial" w:cs="Arial"/>
          <w:sz w:val="20"/>
          <w:szCs w:val="20"/>
        </w:rPr>
        <w:t>6. Действие разрешения прекращается в случае, если: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1) истек срок, на который выдано разрешение;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2) земельный участок, на котором осуществляется размещение объекта, предоставлен гражданину или юридическому лицу;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3) объекты, для размещения которых выдано разрешение, снесены или демонтированы;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4) имеются нарушения условий размещения объектов, предусмотренных настоящей статьей.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6452E">
        <w:rPr>
          <w:rFonts w:ascii="Arial" w:hAnsi="Arial" w:cs="Arial"/>
          <w:b/>
          <w:bCs/>
          <w:sz w:val="20"/>
          <w:szCs w:val="20"/>
        </w:rPr>
        <w:t>Статья 5. Вступление в силу настоящего Закона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Настоящий Закон вступает в силу через десять дней после дня его официального опубликования.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6452E">
        <w:rPr>
          <w:rFonts w:ascii="Arial" w:hAnsi="Arial" w:cs="Arial"/>
          <w:sz w:val="20"/>
          <w:szCs w:val="20"/>
        </w:rPr>
        <w:t>Вр.и</w:t>
      </w:r>
      <w:proofErr w:type="gramEnd"/>
      <w:r w:rsidRPr="0026452E">
        <w:rPr>
          <w:rFonts w:ascii="Arial" w:hAnsi="Arial" w:cs="Arial"/>
          <w:sz w:val="20"/>
          <w:szCs w:val="20"/>
        </w:rPr>
        <w:t>.о</w:t>
      </w:r>
      <w:proofErr w:type="spellEnd"/>
      <w:r w:rsidRPr="0026452E">
        <w:rPr>
          <w:rFonts w:ascii="Arial" w:hAnsi="Arial" w:cs="Arial"/>
          <w:sz w:val="20"/>
          <w:szCs w:val="20"/>
        </w:rPr>
        <w:t>. губернатора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Костромской области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С.СИТНИКОВ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7 июля 2015 года</w:t>
      </w:r>
    </w:p>
    <w:p w:rsidR="0026452E" w:rsidRPr="0026452E" w:rsidRDefault="0026452E" w:rsidP="0026452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26452E">
        <w:rPr>
          <w:rFonts w:ascii="Arial" w:hAnsi="Arial" w:cs="Arial"/>
          <w:sz w:val="20"/>
          <w:szCs w:val="20"/>
        </w:rPr>
        <w:t>N 708-5-ЗКО</w:t>
      </w: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452E" w:rsidRPr="0026452E" w:rsidRDefault="0026452E" w:rsidP="00264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0EDC" w:rsidRDefault="00210EDC"/>
    <w:sectPr w:rsidR="00210EDC" w:rsidSect="00DA61A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2E"/>
    <w:rsid w:val="00210EDC"/>
    <w:rsid w:val="0026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24C87CA511C7BD6766CB539F27BD3185B482381CC2F9C0FA3C3CF47352FEA6A40ECD47D4D8FC00CDC705ACC7DD7B5CB33AX4F6J" TargetMode="External"/><Relationship Id="rId13" Type="http://schemas.openxmlformats.org/officeDocument/2006/relationships/hyperlink" Target="consultantplus://offline/ref=709D7B8845BCD4DD3C4124C87CA511C7BD6766CB5B972EB6358AE9883045CEFBC7F5632BF33A5EFFA6A40DCF4A8BDDE91195CA06B1D9DE6640B13845X8F5J" TargetMode="External"/><Relationship Id="rId18" Type="http://schemas.openxmlformats.org/officeDocument/2006/relationships/hyperlink" Target="consultantplus://offline/ref=709D7B8845BCD4DD3C413AC56AC94DCCBB6A30C55C9E24E26DDAEFDF6F15C8AE87B5657EB07E53FFA2AF5A9B08D584B856DEC705ACC5DE67X5FFJ" TargetMode="External"/><Relationship Id="rId26" Type="http://schemas.openxmlformats.org/officeDocument/2006/relationships/hyperlink" Target="consultantplus://offline/ref=709D7B8845BCD4DD3C413AC56AC94DCCBB6A30C55C9E24E26DDAEFDF6F15C8AE87B5657EBB2A02BAF3A90EC952808AA657C0C5X0F7J" TargetMode="External"/><Relationship Id="rId39" Type="http://schemas.openxmlformats.org/officeDocument/2006/relationships/hyperlink" Target="consultantplus://offline/ref=709D7B8845BCD4DD3C413AC56AC94DCCBB6B3BC45D9124E26DDAEFDF6F15C8AE87B5657EB07E53F6AFAF5A9B08D584B856DEC705ACC5DE67X5F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9D7B8845BCD4DD3C413AC56AC94DCCBB6A30C55C9E24E26DDAEFDF6F15C8AE87B5657EB07E53FCA7AF5A9B08D584B856DEC705ACC5DE67X5FFJ" TargetMode="External"/><Relationship Id="rId34" Type="http://schemas.openxmlformats.org/officeDocument/2006/relationships/hyperlink" Target="consultantplus://offline/ref=709D7B8845BCD4DD3C4124C87CA511C7BD6766CB5D9E2AB03385B482381CC2F9C0FA3C3CF47352FEA6A40BC947D4D8FC00CDC705ACC7DD7B5CB33AX4F6J" TargetMode="External"/><Relationship Id="rId7" Type="http://schemas.openxmlformats.org/officeDocument/2006/relationships/hyperlink" Target="consultantplus://offline/ref=709D7B8845BCD4DD3C4124C87CA511C7BD6766CB539529B73985B482381CC2F9C0FA3C3CF47352FEA6A40ECD47D4D8FC00CDC705ACC7DD7B5CB33AX4F6J" TargetMode="External"/><Relationship Id="rId12" Type="http://schemas.openxmlformats.org/officeDocument/2006/relationships/hyperlink" Target="consultantplus://offline/ref=709D7B8845BCD4DD3C413AC56AC94DCCBB6B3BC75A9324E26DDAEFDF6F15C8AE87B5657EB0775BF5F2F54A9F41808AA655C3D904B2C5XDFFJ" TargetMode="External"/><Relationship Id="rId17" Type="http://schemas.openxmlformats.org/officeDocument/2006/relationships/hyperlink" Target="consultantplus://offline/ref=709D7B8845BCD4DD3C413AC56AC94DCCBB6A30C55C9E24E26DDAEFDF6F15C8AE87B5657EB07E53FFA4AF5A9B08D584B856DEC705ACC5DE67X5FFJ" TargetMode="External"/><Relationship Id="rId25" Type="http://schemas.openxmlformats.org/officeDocument/2006/relationships/hyperlink" Target="consultantplus://offline/ref=709D7B8845BCD4DD3C413AC56AC94DCCBB6A30C55C9E24E26DDAEFDF6F15C8AE87B5657EB07E53FCA2AF5A9B08D584B856DEC705ACC5DE67X5FFJ" TargetMode="External"/><Relationship Id="rId33" Type="http://schemas.openxmlformats.org/officeDocument/2006/relationships/hyperlink" Target="consultantplus://offline/ref=709D7B8845BCD4DD3C4124C87CA511C7BD6766CB5D9E2AB03385B482381CC2F9C0FA3C3CF47352FEA6A40BC847D4D8FC00CDC705ACC7DD7B5CB33AX4F6J" TargetMode="External"/><Relationship Id="rId38" Type="http://schemas.openxmlformats.org/officeDocument/2006/relationships/hyperlink" Target="consultantplus://offline/ref=709D7B8845BCD4DD3C413AC56AC94DCCBB6B3BC75A9324E26DDAEFDF6F15C8AE87B5657EB07952F5F2F54A9F41808AA655C3D904B2C5XDF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9D7B8845BCD4DD3C413AC56AC94DCCBB6A30C55C9E24E26DDAEFDF6F15C8AE87B5657EB07E53FFA6AF5A9B08D584B856DEC705ACC5DE67X5FFJ" TargetMode="External"/><Relationship Id="rId20" Type="http://schemas.openxmlformats.org/officeDocument/2006/relationships/hyperlink" Target="consultantplus://offline/ref=709D7B8845BCD4DD3C413AC56AC94DCCBB6A30C55C9E24E26DDAEFDF6F15C8AE87B5657EB07E53FCA1AF5A9B08D584B856DEC705ACC5DE67X5FFJ" TargetMode="External"/><Relationship Id="rId29" Type="http://schemas.openxmlformats.org/officeDocument/2006/relationships/hyperlink" Target="consultantplus://offline/ref=709D7B8845BCD4DD3C413AC56AC94DCCBB6A30C55C9E24E26DDAEFDF6F15C8AE87B5657EB07E53FAA4AF5A9B08D584B856DEC705ACC5DE67X5FF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7B8845BCD4DD3C4124C87CA511C7BD6766CB529E2AB43385B482381CC2F9C0FA3C3CF47352FEA6A40ECD47D4D8FC00CDC705ACC7DD7B5CB33AX4F6J" TargetMode="External"/><Relationship Id="rId11" Type="http://schemas.openxmlformats.org/officeDocument/2006/relationships/hyperlink" Target="consultantplus://offline/ref=709D7B8845BCD4DD3C413AC56AC94DCCBA643FC351C173E03C8FE1DA674592BE91FC687CAE7E50E0A4A40CXCFBJ" TargetMode="External"/><Relationship Id="rId24" Type="http://schemas.openxmlformats.org/officeDocument/2006/relationships/hyperlink" Target="consultantplus://offline/ref=709D7B8845BCD4DD3C413AC56AC94DCCBB6A30C55C9E24E26DDAEFDF6F15C8AE87B5657EB07E53FCA4AF5A9B08D584B856DEC705ACC5DE67X5FFJ" TargetMode="External"/><Relationship Id="rId32" Type="http://schemas.openxmlformats.org/officeDocument/2006/relationships/hyperlink" Target="consultantplus://offline/ref=709D7B8845BCD4DD3C4124C87CA511C7BD6766CB539529B73985B482381CC2F9C0FA3C3CF47352FEA6A40FCF47D4D8FC00CDC705ACC7DD7B5CB33AX4F6J" TargetMode="External"/><Relationship Id="rId37" Type="http://schemas.openxmlformats.org/officeDocument/2006/relationships/hyperlink" Target="consultantplus://offline/ref=709D7B8845BCD4DD3C4124C87CA511C7BD6766CB539529B73985B482381CC2F9C0FA3C3CF47352FEA6A40FCC47D4D8FC00CDC705ACC7DD7B5CB33AX4F6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09D7B8845BCD4DD3C4124C87CA511C7BD6766CB5D9E2AB03385B482381CC2F9C0FA3C3CF47352FEA6A40BCB47D4D8FC00CDC705ACC7DD7B5CB33AX4F6J" TargetMode="External"/><Relationship Id="rId15" Type="http://schemas.openxmlformats.org/officeDocument/2006/relationships/hyperlink" Target="consultantplus://offline/ref=709D7B8845BCD4DD3C4124C87CA511C7BD6766CB539529B73985B482381CC2F9C0FA3C3CF47352FEA6A40EC247D4D8FC00CDC705ACC7DD7B5CB33AX4F6J" TargetMode="External"/><Relationship Id="rId23" Type="http://schemas.openxmlformats.org/officeDocument/2006/relationships/hyperlink" Target="consultantplus://offline/ref=709D7B8845BCD4DD3C413AC56AC94DCCBB6A30C55C9E24E26DDAEFDF6F15C8AE87B5657EB07E53FFAEAF5A9B08D584B856DEC705ACC5DE67X5FFJ" TargetMode="External"/><Relationship Id="rId28" Type="http://schemas.openxmlformats.org/officeDocument/2006/relationships/hyperlink" Target="consultantplus://offline/ref=709D7B8845BCD4DD3C413AC56AC94DCCBB6A30C55C9E24E26DDAEFDF6F15C8AE87B5657EB07E53FCAEAF5A9B08D584B856DEC705ACC5DE67X5FFJ" TargetMode="External"/><Relationship Id="rId36" Type="http://schemas.openxmlformats.org/officeDocument/2006/relationships/hyperlink" Target="consultantplus://offline/ref=709D7B8845BCD4DD3C413AC56AC94DCCBB6A30C55C9E24E26DDAEFDF6F15C8AE87B5657EB07E53FEAFAF5A9B08D584B856DEC705ACC5DE67X5FFJ" TargetMode="External"/><Relationship Id="rId10" Type="http://schemas.openxmlformats.org/officeDocument/2006/relationships/hyperlink" Target="consultantplus://offline/ref=709D7B8845BCD4DD3C413AC56AC94DCCBB6A30C55C9E24E26DDAEFDF6F15C8AE87B5657EB07E53FEAFAF5A9B08D584B856DEC705ACC5DE67X5FFJ" TargetMode="External"/><Relationship Id="rId19" Type="http://schemas.openxmlformats.org/officeDocument/2006/relationships/hyperlink" Target="consultantplus://offline/ref=709D7B8845BCD4DD3C413AC56AC94DCCBB6A30C55C9E24E26DDAEFDF6F15C8AE87B5657EB07E53FFA0AF5A9B08D584B856DEC705ACC5DE67X5FFJ" TargetMode="External"/><Relationship Id="rId31" Type="http://schemas.openxmlformats.org/officeDocument/2006/relationships/hyperlink" Target="consultantplus://offline/ref=709D7B8845BCD4DD3C4124C87CA511C7BD6766CB539529B73985B482381CC2F9C0FA3C3CF47352FEA6A40EC347D4D8FC00CDC705ACC7DD7B5CB33AX4F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9D7B8845BCD4DD3C4124C87CA511C7BD6766CB529E2AB43385B482381CC2F9C0FA3C3CF47352FEA6A40EC347D4D8FC00CDC705ACC7DD7B5CB33AX4F6J" TargetMode="External"/><Relationship Id="rId14" Type="http://schemas.openxmlformats.org/officeDocument/2006/relationships/hyperlink" Target="consultantplus://offline/ref=709D7B8845BCD4DD3C4124C87CA511C7BD6766CB539729B33385B482381CC2F9C0FA3C3CF47352FEA6A509C947D4D8FC00CDC705ACC7DD7B5CB33AX4F6J" TargetMode="External"/><Relationship Id="rId22" Type="http://schemas.openxmlformats.org/officeDocument/2006/relationships/hyperlink" Target="consultantplus://offline/ref=709D7B8845BCD4DD3C413AC56AC94DCCBB6A30C55C9E24E26DDAEFDF6F15C8AE87B5657EB07E53FFA1AF5A9B08D584B856DEC705ACC5DE67X5FFJ" TargetMode="External"/><Relationship Id="rId27" Type="http://schemas.openxmlformats.org/officeDocument/2006/relationships/hyperlink" Target="consultantplus://offline/ref=709D7B8845BCD4DD3C413AC56AC94DCCBB6A30C55C9E24E26DDAEFDF6F15C8AE87B5657DBB2A02BAF3A90EC952808AA657C0C5X0F7J" TargetMode="External"/><Relationship Id="rId30" Type="http://schemas.openxmlformats.org/officeDocument/2006/relationships/hyperlink" Target="consultantplus://offline/ref=709D7B8845BCD4DD3C413AC56AC94DCCBB6A30C55C9E24E26DDAEFDF6F15C8AE87B5657EB07E53FFAFAF5A9B08D584B856DEC705ACC5DE67X5FFJ" TargetMode="External"/><Relationship Id="rId35" Type="http://schemas.openxmlformats.org/officeDocument/2006/relationships/hyperlink" Target="consultantplus://offline/ref=709D7B8845BCD4DD3C4124C87CA511C7BD6766CB539F27BD3185B482381CC2F9C0FA3C3CF47352FEA6A40ECD47D4D8FC00CDC705ACC7DD7B5CB33AX4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2741</Words>
  <Characters>15627</Characters>
  <Application>Microsoft Office Word</Application>
  <DocSecurity>0</DocSecurity>
  <Lines>130</Lines>
  <Paragraphs>36</Paragraphs>
  <ScaleCrop>false</ScaleCrop>
  <Company>Депэкономразвития КО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grycyv</dc:creator>
  <cp:lastModifiedBy>grycyv</cp:lastModifiedBy>
  <cp:revision>2</cp:revision>
  <dcterms:created xsi:type="dcterms:W3CDTF">2021-03-03T09:05:00Z</dcterms:created>
  <dcterms:modified xsi:type="dcterms:W3CDTF">2021-03-03T09:06:00Z</dcterms:modified>
</cp:coreProperties>
</file>