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7A" w:rsidRDefault="004F497A" w:rsidP="00B006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</w:t>
      </w:r>
      <w:r w:rsidR="00813BFD">
        <w:rPr>
          <w:rFonts w:ascii="Times New Roman" w:hAnsi="Times New Roman" w:cs="Times New Roman"/>
          <w:b w:val="0"/>
          <w:bCs w:val="0"/>
          <w:sz w:val="28"/>
        </w:rPr>
        <w:t>ОЯСНИТЕЛЬНАЯ ЗАПИСКА</w:t>
      </w:r>
    </w:p>
    <w:p w:rsidR="004F497A" w:rsidRPr="00D33E5F" w:rsidRDefault="004F497A" w:rsidP="00E70E1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 w:rsidRPr="00D33E5F">
        <w:rPr>
          <w:rFonts w:ascii="Times New Roman" w:hAnsi="Times New Roman" w:cs="Times New Roman"/>
          <w:bCs w:val="0"/>
          <w:sz w:val="28"/>
        </w:rPr>
        <w:t xml:space="preserve">к проекту </w:t>
      </w:r>
      <w:r w:rsidR="00073ABA">
        <w:rPr>
          <w:rFonts w:ascii="Times New Roman" w:hAnsi="Times New Roman" w:cs="Times New Roman"/>
          <w:bCs w:val="0"/>
          <w:sz w:val="28"/>
        </w:rPr>
        <w:t xml:space="preserve">постановления губернатора </w:t>
      </w:r>
      <w:r w:rsidRPr="00D33E5F">
        <w:rPr>
          <w:rFonts w:ascii="Times New Roman" w:hAnsi="Times New Roman" w:cs="Times New Roman"/>
          <w:bCs w:val="0"/>
          <w:sz w:val="28"/>
        </w:rPr>
        <w:t xml:space="preserve">Костромской области </w:t>
      </w:r>
    </w:p>
    <w:p w:rsidR="00106E7B" w:rsidRPr="00D33E5F" w:rsidRDefault="00106E7B" w:rsidP="00D972E5">
      <w:pPr>
        <w:ind w:right="142"/>
        <w:jc w:val="center"/>
        <w:rPr>
          <w:b/>
          <w:noProof/>
          <w:color w:val="000000"/>
          <w:sz w:val="28"/>
          <w:szCs w:val="28"/>
        </w:rPr>
      </w:pPr>
      <w:r w:rsidRPr="00D33E5F">
        <w:rPr>
          <w:b/>
        </w:rPr>
        <w:t xml:space="preserve"> </w:t>
      </w:r>
      <w:r w:rsidRPr="00D33E5F">
        <w:rPr>
          <w:b/>
          <w:sz w:val="28"/>
          <w:szCs w:val="28"/>
        </w:rPr>
        <w:t>«</w:t>
      </w:r>
      <w:r w:rsidR="00A34983">
        <w:rPr>
          <w:b/>
          <w:noProof/>
          <w:color w:val="000000"/>
          <w:sz w:val="28"/>
          <w:szCs w:val="28"/>
        </w:rPr>
        <w:t>О внесении изменений</w:t>
      </w:r>
      <w:r w:rsidR="00073ABA">
        <w:rPr>
          <w:b/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</w:t>
      </w:r>
      <w:r w:rsidR="00A34983">
        <w:rPr>
          <w:b/>
          <w:noProof/>
          <w:color w:val="000000"/>
          <w:sz w:val="28"/>
          <w:szCs w:val="28"/>
        </w:rPr>
        <w:t>5</w:t>
      </w:r>
      <w:r w:rsidRPr="00D33E5F">
        <w:rPr>
          <w:b/>
          <w:sz w:val="28"/>
          <w:szCs w:val="28"/>
        </w:rPr>
        <w:t>»</w:t>
      </w:r>
    </w:p>
    <w:p w:rsidR="004F497A" w:rsidRPr="00106E7B" w:rsidRDefault="004F497A" w:rsidP="00592A27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bCs w:val="0"/>
          <w:color w:val="C0504D" w:themeColor="accent2"/>
          <w:sz w:val="28"/>
        </w:rPr>
      </w:pPr>
    </w:p>
    <w:p w:rsidR="00813BFD" w:rsidRPr="00106E7B" w:rsidRDefault="00813BFD" w:rsidP="00337286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</w:rPr>
      </w:pPr>
      <w:r w:rsidRPr="00106E7B">
        <w:rPr>
          <w:rFonts w:ascii="Times New Roman" w:hAnsi="Times New Roman" w:cs="Times New Roman"/>
          <w:sz w:val="28"/>
        </w:rPr>
        <w:t>1. Обоснование необходимости принятия проекта правового акта.</w:t>
      </w:r>
    </w:p>
    <w:p w:rsidR="00D33E5F" w:rsidRDefault="00D33E5F" w:rsidP="00337286">
      <w:pPr>
        <w:ind w:firstLine="851"/>
        <w:jc w:val="both"/>
        <w:rPr>
          <w:sz w:val="28"/>
        </w:rPr>
      </w:pPr>
      <w:r>
        <w:rPr>
          <w:sz w:val="28"/>
        </w:rPr>
        <w:t>П</w:t>
      </w:r>
      <w:r w:rsidR="004F497A" w:rsidRPr="00106E7B">
        <w:rPr>
          <w:sz w:val="28"/>
        </w:rPr>
        <w:t xml:space="preserve">роект </w:t>
      </w:r>
      <w:r w:rsidR="00073ABA">
        <w:rPr>
          <w:sz w:val="28"/>
        </w:rPr>
        <w:t xml:space="preserve">постановления </w:t>
      </w:r>
      <w:r w:rsidR="00EE472A" w:rsidRPr="00106E7B">
        <w:rPr>
          <w:sz w:val="28"/>
        </w:rPr>
        <w:t xml:space="preserve">губернатора </w:t>
      </w:r>
      <w:r w:rsidR="004F497A" w:rsidRPr="00106E7B">
        <w:rPr>
          <w:sz w:val="28"/>
        </w:rPr>
        <w:t xml:space="preserve">Костромской области </w:t>
      </w:r>
      <w:r w:rsidR="00F365F0" w:rsidRPr="00F365F0">
        <w:rPr>
          <w:sz w:val="28"/>
          <w:szCs w:val="28"/>
        </w:rPr>
        <w:t>«</w:t>
      </w:r>
      <w:r w:rsidR="00A34983">
        <w:rPr>
          <w:noProof/>
          <w:color w:val="000000"/>
          <w:sz w:val="28"/>
          <w:szCs w:val="28"/>
        </w:rPr>
        <w:t>О внесении изменений</w:t>
      </w:r>
      <w:r w:rsidR="00F365F0" w:rsidRPr="00F365F0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</w:t>
      </w:r>
      <w:r w:rsidR="00E3768C">
        <w:rPr>
          <w:noProof/>
          <w:color w:val="000000"/>
          <w:sz w:val="28"/>
          <w:szCs w:val="28"/>
        </w:rPr>
        <w:t xml:space="preserve">           </w:t>
      </w:r>
      <w:r w:rsidR="00F365F0" w:rsidRPr="00F365F0">
        <w:rPr>
          <w:noProof/>
          <w:color w:val="000000"/>
          <w:sz w:val="28"/>
          <w:szCs w:val="28"/>
        </w:rPr>
        <w:t>№ 4</w:t>
      </w:r>
      <w:r w:rsidR="00A34983">
        <w:rPr>
          <w:noProof/>
          <w:color w:val="000000"/>
          <w:sz w:val="28"/>
          <w:szCs w:val="28"/>
        </w:rPr>
        <w:t>5</w:t>
      </w:r>
      <w:r w:rsidR="00F365F0" w:rsidRPr="00F365F0">
        <w:rPr>
          <w:sz w:val="28"/>
          <w:szCs w:val="28"/>
        </w:rPr>
        <w:t>»</w:t>
      </w:r>
      <w:r w:rsidR="00F365F0">
        <w:rPr>
          <w:b/>
          <w:sz w:val="28"/>
          <w:szCs w:val="28"/>
        </w:rPr>
        <w:t xml:space="preserve"> </w:t>
      </w:r>
      <w:r w:rsidR="00F365F0" w:rsidRPr="00F365F0">
        <w:rPr>
          <w:sz w:val="28"/>
          <w:szCs w:val="28"/>
        </w:rPr>
        <w:t>(далее – проект постановления)</w:t>
      </w:r>
      <w:r w:rsidR="00F365F0">
        <w:rPr>
          <w:b/>
          <w:sz w:val="28"/>
          <w:szCs w:val="28"/>
        </w:rPr>
        <w:t xml:space="preserve"> </w:t>
      </w:r>
      <w:r>
        <w:rPr>
          <w:sz w:val="28"/>
        </w:rPr>
        <w:t>разработан</w:t>
      </w:r>
      <w:r w:rsidR="00A34983" w:rsidRPr="00A34983">
        <w:rPr>
          <w:sz w:val="28"/>
        </w:rPr>
        <w:t xml:space="preserve"> </w:t>
      </w:r>
      <w:r w:rsidR="00A34983">
        <w:rPr>
          <w:sz w:val="28"/>
        </w:rPr>
        <w:t xml:space="preserve">исходя из санитарно-эпидемиологической обстановки на территории Костромской области и особенностей распространения новой </w:t>
      </w:r>
      <w:proofErr w:type="spellStart"/>
      <w:r w:rsidR="00A34983">
        <w:rPr>
          <w:sz w:val="28"/>
        </w:rPr>
        <w:t>коронавирусной</w:t>
      </w:r>
      <w:proofErr w:type="spellEnd"/>
      <w:r w:rsidR="00A34983">
        <w:rPr>
          <w:sz w:val="28"/>
        </w:rPr>
        <w:t xml:space="preserve"> инфекции</w:t>
      </w:r>
      <w:r>
        <w:rPr>
          <w:sz w:val="28"/>
        </w:rPr>
        <w:t>.</w:t>
      </w:r>
      <w:r w:rsidRPr="00D33E5F">
        <w:rPr>
          <w:sz w:val="28"/>
        </w:rPr>
        <w:t xml:space="preserve"> </w:t>
      </w:r>
    </w:p>
    <w:p w:rsidR="00813BFD" w:rsidRPr="00106E7B" w:rsidRDefault="00813BFD" w:rsidP="00337286">
      <w:pPr>
        <w:pStyle w:val="ConsPlusTitle"/>
        <w:widowControl/>
        <w:ind w:firstLine="851"/>
        <w:jc w:val="both"/>
        <w:rPr>
          <w:rFonts w:ascii="Times New Roman" w:hAnsi="Times New Roman" w:cs="Times New Roman"/>
          <w:bCs w:val="0"/>
          <w:sz w:val="28"/>
        </w:rPr>
      </w:pPr>
      <w:r w:rsidRPr="00106E7B">
        <w:rPr>
          <w:rFonts w:ascii="Times New Roman" w:hAnsi="Times New Roman" w:cs="Times New Roman"/>
          <w:bCs w:val="0"/>
          <w:sz w:val="28"/>
        </w:rPr>
        <w:t>2. Общая характеристика проекта правового акта.</w:t>
      </w:r>
    </w:p>
    <w:p w:rsidR="00D33E5F" w:rsidRPr="00A34983" w:rsidRDefault="00F365F0" w:rsidP="00337286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23147" w:rsidRPr="00106E7B">
        <w:rPr>
          <w:rFonts w:ascii="Times New Roman" w:hAnsi="Times New Roman" w:cs="Times New Roman"/>
          <w:sz w:val="28"/>
        </w:rPr>
        <w:t xml:space="preserve">роектом </w:t>
      </w:r>
      <w:r w:rsidR="00073ABA">
        <w:rPr>
          <w:rFonts w:ascii="Times New Roman" w:hAnsi="Times New Roman" w:cs="Times New Roman"/>
          <w:sz w:val="28"/>
        </w:rPr>
        <w:t>постановления устанавливается</w:t>
      </w:r>
      <w:r w:rsidR="00A34983">
        <w:rPr>
          <w:rFonts w:ascii="Times New Roman" w:hAnsi="Times New Roman" w:cs="Times New Roman"/>
          <w:sz w:val="28"/>
        </w:rPr>
        <w:t xml:space="preserve"> срок </w:t>
      </w:r>
      <w:r w:rsidR="00A34983" w:rsidRPr="00A34983">
        <w:rPr>
          <w:rFonts w:ascii="Times New Roman" w:hAnsi="Times New Roman" w:cs="Times New Roman"/>
          <w:sz w:val="28"/>
          <w:szCs w:val="28"/>
        </w:rPr>
        <w:t>приостановлени</w:t>
      </w:r>
      <w:r w:rsidR="00A34983">
        <w:rPr>
          <w:rFonts w:ascii="Times New Roman" w:hAnsi="Times New Roman" w:cs="Times New Roman"/>
          <w:sz w:val="28"/>
          <w:szCs w:val="28"/>
        </w:rPr>
        <w:t>я (ограничения</w:t>
      </w:r>
      <w:r w:rsidR="00A34983" w:rsidRPr="00A34983">
        <w:rPr>
          <w:rFonts w:ascii="Times New Roman" w:hAnsi="Times New Roman" w:cs="Times New Roman"/>
          <w:sz w:val="28"/>
          <w:szCs w:val="28"/>
        </w:rPr>
        <w:t xml:space="preserve">) деятельности организаций и индивидуальных предпринимателей в условиях введения режима повышенной готовности с целью недопущения завоза и распространения новой </w:t>
      </w:r>
      <w:proofErr w:type="spellStart"/>
      <w:r w:rsidR="00A34983" w:rsidRPr="00A3498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34983" w:rsidRPr="00A34983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A34983" w:rsidRPr="00A3498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A34983" w:rsidRPr="00A34983">
        <w:rPr>
          <w:rFonts w:ascii="Times New Roman" w:hAnsi="Times New Roman" w:cs="Times New Roman"/>
          <w:sz w:val="28"/>
          <w:szCs w:val="28"/>
        </w:rPr>
        <w:t>) на территории Костромской области</w:t>
      </w:r>
      <w:r w:rsidR="00A34983">
        <w:rPr>
          <w:rFonts w:ascii="Times New Roman" w:hAnsi="Times New Roman" w:cs="Times New Roman"/>
          <w:sz w:val="28"/>
          <w:szCs w:val="28"/>
        </w:rPr>
        <w:t xml:space="preserve"> до 1</w:t>
      </w:r>
      <w:r w:rsidR="00B00652">
        <w:rPr>
          <w:rFonts w:ascii="Times New Roman" w:hAnsi="Times New Roman" w:cs="Times New Roman"/>
          <w:sz w:val="28"/>
          <w:szCs w:val="28"/>
        </w:rPr>
        <w:t>4 июня 2020 года</w:t>
      </w:r>
      <w:r w:rsidR="00D33E5F" w:rsidRPr="00A34983">
        <w:rPr>
          <w:rFonts w:ascii="Times New Roman" w:hAnsi="Times New Roman" w:cs="Times New Roman"/>
          <w:sz w:val="28"/>
        </w:rPr>
        <w:t>.</w:t>
      </w:r>
    </w:p>
    <w:p w:rsidR="00813BFD" w:rsidRPr="00592A27" w:rsidRDefault="00813BFD" w:rsidP="00337286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592A27">
        <w:rPr>
          <w:rFonts w:ascii="Times New Roman" w:hAnsi="Times New Roman" w:cs="Times New Roman"/>
          <w:b/>
          <w:sz w:val="28"/>
        </w:rPr>
        <w:t>3. Возможные последствия принятия проекта правового акта.</w:t>
      </w:r>
    </w:p>
    <w:p w:rsidR="00D33E5F" w:rsidRDefault="003407FE" w:rsidP="00337286">
      <w:pPr>
        <w:ind w:firstLine="851"/>
        <w:jc w:val="both"/>
        <w:rPr>
          <w:sz w:val="28"/>
          <w:szCs w:val="28"/>
        </w:rPr>
      </w:pPr>
      <w:r w:rsidRPr="00AC588F">
        <w:rPr>
          <w:sz w:val="28"/>
          <w:szCs w:val="28"/>
        </w:rPr>
        <w:t xml:space="preserve">Принятие проекта </w:t>
      </w:r>
      <w:r w:rsidR="00073ABA">
        <w:rPr>
          <w:sz w:val="28"/>
          <w:szCs w:val="28"/>
        </w:rPr>
        <w:t xml:space="preserve">постановления </w:t>
      </w:r>
      <w:r w:rsidR="00746D65" w:rsidRPr="00AC588F">
        <w:rPr>
          <w:sz w:val="28"/>
          <w:szCs w:val="28"/>
        </w:rPr>
        <w:t>позволит</w:t>
      </w:r>
      <w:r w:rsidR="00A34983" w:rsidRPr="00A34983">
        <w:rPr>
          <w:sz w:val="28"/>
          <w:szCs w:val="28"/>
        </w:rPr>
        <w:t xml:space="preserve"> </w:t>
      </w:r>
      <w:r w:rsidR="008E7133">
        <w:rPr>
          <w:sz w:val="28"/>
          <w:szCs w:val="28"/>
        </w:rPr>
        <w:t xml:space="preserve">приостановить деятельность отдельных </w:t>
      </w:r>
      <w:r w:rsidR="00A34983" w:rsidRPr="00A34983">
        <w:rPr>
          <w:sz w:val="28"/>
          <w:szCs w:val="28"/>
        </w:rPr>
        <w:t xml:space="preserve"> организаций и индивидуальных предпринимателей в условиях введения режима повышенной готовности с целью недопущения завоза и распространения новой </w:t>
      </w:r>
      <w:proofErr w:type="spellStart"/>
      <w:r w:rsidR="00A34983" w:rsidRPr="00A34983">
        <w:rPr>
          <w:sz w:val="28"/>
          <w:szCs w:val="28"/>
        </w:rPr>
        <w:t>коронавирусной</w:t>
      </w:r>
      <w:proofErr w:type="spellEnd"/>
      <w:r w:rsidR="00A34983" w:rsidRPr="00A34983">
        <w:rPr>
          <w:sz w:val="28"/>
          <w:szCs w:val="28"/>
        </w:rPr>
        <w:t xml:space="preserve"> инфекции (2019-</w:t>
      </w:r>
      <w:proofErr w:type="spellStart"/>
      <w:r w:rsidR="00A34983" w:rsidRPr="00A34983">
        <w:rPr>
          <w:sz w:val="28"/>
          <w:szCs w:val="28"/>
          <w:lang w:val="en-US"/>
        </w:rPr>
        <w:t>nCoV</w:t>
      </w:r>
      <w:proofErr w:type="spellEnd"/>
      <w:r w:rsidR="00A34983" w:rsidRPr="00A34983">
        <w:rPr>
          <w:sz w:val="28"/>
          <w:szCs w:val="28"/>
        </w:rPr>
        <w:t>) на территории Костромской области</w:t>
      </w:r>
      <w:r w:rsidR="00AC588F" w:rsidRPr="00AC588F">
        <w:rPr>
          <w:sz w:val="28"/>
          <w:szCs w:val="28"/>
        </w:rPr>
        <w:t>.</w:t>
      </w:r>
    </w:p>
    <w:p w:rsidR="005D7D91" w:rsidRPr="00106E7B" w:rsidRDefault="005D7D91" w:rsidP="00337286">
      <w:pPr>
        <w:ind w:firstLine="851"/>
        <w:jc w:val="both"/>
        <w:rPr>
          <w:b/>
          <w:sz w:val="28"/>
          <w:szCs w:val="28"/>
        </w:rPr>
      </w:pPr>
      <w:r w:rsidRPr="00106E7B">
        <w:rPr>
          <w:b/>
          <w:sz w:val="28"/>
          <w:szCs w:val="28"/>
        </w:rPr>
        <w:t xml:space="preserve">4. Финансово-экономическое обоснование проекта правового акта. </w:t>
      </w:r>
    </w:p>
    <w:p w:rsidR="005D7D91" w:rsidRPr="00106E7B" w:rsidRDefault="005D7D91" w:rsidP="003372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E7B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073AB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06E7B">
        <w:rPr>
          <w:rFonts w:ascii="Times New Roman" w:hAnsi="Times New Roman" w:cs="Times New Roman"/>
          <w:sz w:val="28"/>
          <w:szCs w:val="28"/>
        </w:rPr>
        <w:t>не потребует средств областного бюджета.</w:t>
      </w:r>
    </w:p>
    <w:p w:rsidR="005D7D91" w:rsidRPr="00106E7B" w:rsidRDefault="005D7D91" w:rsidP="00337286">
      <w:pPr>
        <w:ind w:firstLine="851"/>
        <w:jc w:val="both"/>
        <w:rPr>
          <w:b/>
          <w:sz w:val="28"/>
          <w:szCs w:val="28"/>
        </w:rPr>
      </w:pPr>
      <w:r w:rsidRPr="00106E7B">
        <w:rPr>
          <w:b/>
          <w:sz w:val="28"/>
          <w:szCs w:val="28"/>
        </w:rPr>
        <w:t xml:space="preserve">5. </w:t>
      </w:r>
      <w:r w:rsidRPr="00106E7B">
        <w:rPr>
          <w:b/>
          <w:noProof/>
          <w:sz w:val="28"/>
          <w:szCs w:val="28"/>
        </w:rPr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8F1CE5" w:rsidRDefault="00687BC9" w:rsidP="00337286">
      <w:pPr>
        <w:ind w:firstLine="851"/>
        <w:jc w:val="both"/>
        <w:rPr>
          <w:sz w:val="28"/>
          <w:szCs w:val="28"/>
        </w:rPr>
      </w:pPr>
      <w:r w:rsidRPr="00905F41">
        <w:rPr>
          <w:sz w:val="28"/>
          <w:szCs w:val="28"/>
        </w:rPr>
        <w:t xml:space="preserve">Данный проект </w:t>
      </w:r>
      <w:r w:rsidR="00073ABA">
        <w:rPr>
          <w:sz w:val="28"/>
          <w:szCs w:val="28"/>
        </w:rPr>
        <w:t xml:space="preserve">постановления подлежит процедуре оценки регулирующего воздействия </w:t>
      </w:r>
      <w:r w:rsidR="00777E1F">
        <w:rPr>
          <w:sz w:val="28"/>
          <w:szCs w:val="28"/>
        </w:rPr>
        <w:t>в соответствии с пунктом 6</w:t>
      </w:r>
      <w:r w:rsidR="008F1CE5">
        <w:rPr>
          <w:sz w:val="28"/>
          <w:szCs w:val="28"/>
        </w:rPr>
        <w:t xml:space="preserve"> П</w:t>
      </w:r>
      <w:r w:rsidR="008F1CE5" w:rsidRPr="008F1CE5">
        <w:rPr>
          <w:sz w:val="28"/>
          <w:szCs w:val="28"/>
        </w:rPr>
        <w:t>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</w:t>
      </w:r>
      <w:r w:rsidR="008F1CE5">
        <w:rPr>
          <w:sz w:val="28"/>
          <w:szCs w:val="28"/>
        </w:rPr>
        <w:t>, утвержденного п</w:t>
      </w:r>
      <w:r w:rsidR="008F1CE5" w:rsidRPr="008F1CE5">
        <w:rPr>
          <w:sz w:val="28"/>
          <w:szCs w:val="28"/>
        </w:rPr>
        <w:t>остановлени</w:t>
      </w:r>
      <w:r w:rsidR="008F1CE5">
        <w:rPr>
          <w:sz w:val="28"/>
          <w:szCs w:val="28"/>
        </w:rPr>
        <w:t>ем а</w:t>
      </w:r>
      <w:r w:rsidR="008F1CE5" w:rsidRPr="008F1CE5">
        <w:rPr>
          <w:sz w:val="28"/>
          <w:szCs w:val="28"/>
        </w:rPr>
        <w:t xml:space="preserve">дминистрации Костромской области от 15.11.2016 </w:t>
      </w:r>
      <w:r w:rsidR="008F1CE5">
        <w:rPr>
          <w:sz w:val="28"/>
          <w:szCs w:val="28"/>
        </w:rPr>
        <w:t>№</w:t>
      </w:r>
      <w:r w:rsidR="008F1CE5" w:rsidRPr="008F1CE5">
        <w:rPr>
          <w:sz w:val="28"/>
          <w:szCs w:val="28"/>
        </w:rPr>
        <w:t xml:space="preserve"> 444-а</w:t>
      </w:r>
      <w:r w:rsidR="008F1CE5">
        <w:rPr>
          <w:sz w:val="28"/>
          <w:szCs w:val="28"/>
        </w:rPr>
        <w:t>.</w:t>
      </w:r>
    </w:p>
    <w:p w:rsidR="00106E7B" w:rsidRPr="00106E7B" w:rsidRDefault="00073ABA" w:rsidP="003372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CE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</w:t>
      </w:r>
      <w:r w:rsidR="008F1CE5">
        <w:rPr>
          <w:sz w:val="28"/>
          <w:szCs w:val="28"/>
        </w:rPr>
        <w:t>ом</w:t>
      </w:r>
      <w:r w:rsidR="00777E1F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8F1CE5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2 статьи 13.1 Закона Костромской области </w:t>
      </w:r>
      <w:r w:rsidRPr="00073ABA">
        <w:rPr>
          <w:sz w:val="28"/>
          <w:szCs w:val="28"/>
        </w:rPr>
        <w:t xml:space="preserve">от 11.01.2007 </w:t>
      </w:r>
      <w:r>
        <w:rPr>
          <w:sz w:val="28"/>
          <w:szCs w:val="28"/>
        </w:rPr>
        <w:t>№</w:t>
      </w:r>
      <w:r w:rsidRPr="00073ABA">
        <w:rPr>
          <w:sz w:val="28"/>
          <w:szCs w:val="28"/>
        </w:rPr>
        <w:t xml:space="preserve"> 106-4-ЗКО </w:t>
      </w:r>
      <w:r>
        <w:rPr>
          <w:sz w:val="28"/>
          <w:szCs w:val="28"/>
        </w:rPr>
        <w:t>«</w:t>
      </w:r>
      <w:r w:rsidRPr="00073ABA">
        <w:rPr>
          <w:sz w:val="28"/>
          <w:szCs w:val="28"/>
        </w:rPr>
        <w:t>О нормативных пра</w:t>
      </w:r>
      <w:r>
        <w:rPr>
          <w:sz w:val="28"/>
          <w:szCs w:val="28"/>
        </w:rPr>
        <w:t xml:space="preserve">вовых актах Костромской области» </w:t>
      </w:r>
      <w:r w:rsidR="008F1CE5" w:rsidRPr="00905F41">
        <w:rPr>
          <w:sz w:val="28"/>
          <w:szCs w:val="28"/>
        </w:rPr>
        <w:t xml:space="preserve">проект </w:t>
      </w:r>
      <w:r w:rsidR="008F1CE5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не подлежит процедуре общественного обсуждения</w:t>
      </w:r>
      <w:r w:rsidR="00687BC9" w:rsidRPr="00905F41">
        <w:rPr>
          <w:sz w:val="28"/>
          <w:szCs w:val="28"/>
        </w:rPr>
        <w:t>.</w:t>
      </w:r>
    </w:p>
    <w:p w:rsidR="00A3327D" w:rsidRDefault="00E70E17" w:rsidP="00337286">
      <w:pPr>
        <w:pStyle w:val="ConsPlusTitle"/>
        <w:widowControl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6E7B">
        <w:rPr>
          <w:rFonts w:ascii="Times New Roman" w:hAnsi="Times New Roman" w:cs="Times New Roman"/>
          <w:bCs w:val="0"/>
          <w:sz w:val="28"/>
        </w:rPr>
        <w:t xml:space="preserve">6. </w:t>
      </w:r>
      <w:r w:rsidRPr="00106E7B">
        <w:rPr>
          <w:rFonts w:ascii="Times New Roman" w:hAnsi="Times New Roman" w:cs="Times New Roman"/>
          <w:noProof/>
          <w:sz w:val="28"/>
          <w:szCs w:val="28"/>
        </w:rPr>
        <w:t xml:space="preserve">Информация о </w:t>
      </w:r>
      <w:r w:rsidRPr="00106E7B">
        <w:rPr>
          <w:rFonts w:ascii="Times New Roman" w:eastAsia="Calibri" w:hAnsi="Times New Roman" w:cs="Times New Roman"/>
          <w:sz w:val="28"/>
          <w:szCs w:val="28"/>
          <w:lang w:eastAsia="en-US"/>
        </w:rPr>
        <w:t>целесообразности</w:t>
      </w:r>
      <w:bookmarkStart w:id="0" w:name="_GoBack"/>
      <w:bookmarkEnd w:id="0"/>
      <w:r w:rsidRPr="00106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</w:t>
      </w:r>
      <w:r w:rsidRPr="00106E7B">
        <w:rPr>
          <w:rFonts w:ascii="Times New Roman" w:hAnsi="Times New Roman" w:cs="Times New Roman"/>
          <w:noProof/>
          <w:sz w:val="28"/>
          <w:szCs w:val="28"/>
        </w:rPr>
        <w:t>проекта правового акта.</w:t>
      </w:r>
    </w:p>
    <w:p w:rsidR="0067086F" w:rsidRPr="00106E7B" w:rsidRDefault="0067086F" w:rsidP="00337286">
      <w:pPr>
        <w:pStyle w:val="ConsPlusTitle"/>
        <w:widowControl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D7990" w:rsidRDefault="00E70E17" w:rsidP="00337286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06E7B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</w:t>
      </w:r>
      <w:r w:rsidR="008F1CE5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Pr="00106E7B">
        <w:rPr>
          <w:rFonts w:ascii="Times New Roman" w:hAnsi="Times New Roman" w:cs="Times New Roman"/>
          <w:b w:val="0"/>
          <w:sz w:val="28"/>
          <w:szCs w:val="28"/>
        </w:rPr>
        <w:t>не потребует признания утратившими силу, изменения или принятия иных нормативных правовых актов Костромской области.</w:t>
      </w:r>
    </w:p>
    <w:p w:rsidR="008E6B73" w:rsidRDefault="008E6B73" w:rsidP="006708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033219" w:rsidRDefault="00033219" w:rsidP="0067086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4F497A" w:rsidRDefault="00A35C29" w:rsidP="0067086F">
      <w:pPr>
        <w:jc w:val="both"/>
        <w:rPr>
          <w:sz w:val="28"/>
        </w:rPr>
      </w:pPr>
      <w:r>
        <w:rPr>
          <w:sz w:val="28"/>
        </w:rPr>
        <w:t>Д</w:t>
      </w:r>
      <w:r w:rsidR="004F497A">
        <w:rPr>
          <w:sz w:val="28"/>
        </w:rPr>
        <w:t xml:space="preserve">иректор департамента </w:t>
      </w:r>
    </w:p>
    <w:p w:rsidR="004F497A" w:rsidRDefault="004F497A" w:rsidP="0067086F">
      <w:pPr>
        <w:jc w:val="both"/>
        <w:rPr>
          <w:sz w:val="28"/>
        </w:rPr>
      </w:pPr>
      <w:r>
        <w:rPr>
          <w:sz w:val="28"/>
        </w:rPr>
        <w:t>экономического развития</w:t>
      </w:r>
    </w:p>
    <w:p w:rsidR="003D4CDC" w:rsidRDefault="004F497A" w:rsidP="0067086F">
      <w:pPr>
        <w:jc w:val="both"/>
      </w:pPr>
      <w:r>
        <w:rPr>
          <w:sz w:val="28"/>
        </w:rPr>
        <w:t>Костромской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5308B4">
        <w:rPr>
          <w:sz w:val="28"/>
        </w:rPr>
        <w:t xml:space="preserve">   </w:t>
      </w:r>
      <w:r w:rsidR="00E70E17">
        <w:rPr>
          <w:sz w:val="28"/>
        </w:rPr>
        <w:t xml:space="preserve">      </w:t>
      </w:r>
      <w:r w:rsidR="0067086F">
        <w:rPr>
          <w:sz w:val="28"/>
        </w:rPr>
        <w:t xml:space="preserve">       </w:t>
      </w:r>
      <w:r w:rsidR="00E70E17">
        <w:rPr>
          <w:sz w:val="28"/>
        </w:rPr>
        <w:t xml:space="preserve"> </w:t>
      </w:r>
      <w:r w:rsidR="005308B4">
        <w:rPr>
          <w:sz w:val="28"/>
        </w:rPr>
        <w:t>А.А.</w:t>
      </w:r>
      <w:r w:rsidR="0067086F">
        <w:rPr>
          <w:sz w:val="28"/>
        </w:rPr>
        <w:t xml:space="preserve"> </w:t>
      </w:r>
      <w:r w:rsidR="005308B4">
        <w:rPr>
          <w:sz w:val="28"/>
        </w:rPr>
        <w:t>Свистунов</w:t>
      </w:r>
    </w:p>
    <w:sectPr w:rsidR="003D4CDC" w:rsidSect="0067086F">
      <w:type w:val="oddPage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497A"/>
    <w:rsid w:val="000310D3"/>
    <w:rsid w:val="00033219"/>
    <w:rsid w:val="00073ABA"/>
    <w:rsid w:val="00086DB0"/>
    <w:rsid w:val="000C4CD0"/>
    <w:rsid w:val="000E3BFE"/>
    <w:rsid w:val="00106E7B"/>
    <w:rsid w:val="00133CBB"/>
    <w:rsid w:val="00145747"/>
    <w:rsid w:val="00164BAC"/>
    <w:rsid w:val="0022744B"/>
    <w:rsid w:val="002C7EA4"/>
    <w:rsid w:val="002F7392"/>
    <w:rsid w:val="00337286"/>
    <w:rsid w:val="003407FE"/>
    <w:rsid w:val="003C45A4"/>
    <w:rsid w:val="003D4CDC"/>
    <w:rsid w:val="003F31FF"/>
    <w:rsid w:val="004127E3"/>
    <w:rsid w:val="004230CA"/>
    <w:rsid w:val="0042628A"/>
    <w:rsid w:val="004316E8"/>
    <w:rsid w:val="00477DDD"/>
    <w:rsid w:val="004F497A"/>
    <w:rsid w:val="004F7DB8"/>
    <w:rsid w:val="0052587E"/>
    <w:rsid w:val="005308B4"/>
    <w:rsid w:val="005353BC"/>
    <w:rsid w:val="00592A27"/>
    <w:rsid w:val="005B5FE6"/>
    <w:rsid w:val="005C03E2"/>
    <w:rsid w:val="005D7D91"/>
    <w:rsid w:val="00605A9D"/>
    <w:rsid w:val="00650CAB"/>
    <w:rsid w:val="0067086F"/>
    <w:rsid w:val="00687BC9"/>
    <w:rsid w:val="006A3FF7"/>
    <w:rsid w:val="006D1368"/>
    <w:rsid w:val="006D7990"/>
    <w:rsid w:val="00746D65"/>
    <w:rsid w:val="00750312"/>
    <w:rsid w:val="00777E1F"/>
    <w:rsid w:val="007862D8"/>
    <w:rsid w:val="00813BFD"/>
    <w:rsid w:val="0087278F"/>
    <w:rsid w:val="008C5C9A"/>
    <w:rsid w:val="008D25C7"/>
    <w:rsid w:val="008E6B73"/>
    <w:rsid w:val="008E7133"/>
    <w:rsid w:val="008F1CE5"/>
    <w:rsid w:val="00905F41"/>
    <w:rsid w:val="00940394"/>
    <w:rsid w:val="00946D60"/>
    <w:rsid w:val="00953EF1"/>
    <w:rsid w:val="009D42AD"/>
    <w:rsid w:val="00A3327D"/>
    <w:rsid w:val="00A34983"/>
    <w:rsid w:val="00A35C29"/>
    <w:rsid w:val="00A7116A"/>
    <w:rsid w:val="00AB1075"/>
    <w:rsid w:val="00AC4498"/>
    <w:rsid w:val="00AC588F"/>
    <w:rsid w:val="00B00652"/>
    <w:rsid w:val="00B13B00"/>
    <w:rsid w:val="00B312EF"/>
    <w:rsid w:val="00B327F1"/>
    <w:rsid w:val="00B455E8"/>
    <w:rsid w:val="00B71081"/>
    <w:rsid w:val="00B940FE"/>
    <w:rsid w:val="00BF15C5"/>
    <w:rsid w:val="00C57DD3"/>
    <w:rsid w:val="00C7594E"/>
    <w:rsid w:val="00C84A46"/>
    <w:rsid w:val="00CD712A"/>
    <w:rsid w:val="00CE2AD4"/>
    <w:rsid w:val="00D02EA9"/>
    <w:rsid w:val="00D23147"/>
    <w:rsid w:val="00D33E5F"/>
    <w:rsid w:val="00D345FB"/>
    <w:rsid w:val="00D3746A"/>
    <w:rsid w:val="00D50022"/>
    <w:rsid w:val="00D52004"/>
    <w:rsid w:val="00D972E5"/>
    <w:rsid w:val="00DE7B2C"/>
    <w:rsid w:val="00E3768C"/>
    <w:rsid w:val="00E5175D"/>
    <w:rsid w:val="00E54400"/>
    <w:rsid w:val="00E566A1"/>
    <w:rsid w:val="00E70E17"/>
    <w:rsid w:val="00EB341E"/>
    <w:rsid w:val="00EE472A"/>
    <w:rsid w:val="00EF0526"/>
    <w:rsid w:val="00EF385B"/>
    <w:rsid w:val="00F365F0"/>
    <w:rsid w:val="00F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DD3F0-F7D2-4EB1-8A6E-415E5DA2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myhina</dc:creator>
  <cp:lastModifiedBy>Вакурова Юлия Львовна</cp:lastModifiedBy>
  <cp:revision>7</cp:revision>
  <cp:lastPrinted>2020-04-28T07:22:00Z</cp:lastPrinted>
  <dcterms:created xsi:type="dcterms:W3CDTF">2020-05-05T07:56:00Z</dcterms:created>
  <dcterms:modified xsi:type="dcterms:W3CDTF">2020-05-27T08:43:00Z</dcterms:modified>
</cp:coreProperties>
</file>