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F" w:rsidRPr="00AC61AC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61AC" w:rsidRDefault="006F6535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проекту постановления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</w:t>
      </w:r>
      <w:r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остромской области</w:t>
      </w:r>
      <w:r w:rsidR="00AC61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20EA" w:rsidRPr="001620EA" w:rsidRDefault="00AC61AC" w:rsidP="0016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C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620EA" w:rsidRPr="001620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C61AC" w:rsidRPr="002B18CF" w:rsidRDefault="001620EA" w:rsidP="0016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0EA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от </w:t>
      </w:r>
      <w:r w:rsidR="00863CBF">
        <w:rPr>
          <w:rFonts w:ascii="Times New Roman" w:hAnsi="Times New Roman" w:cs="Times New Roman"/>
          <w:b/>
          <w:sz w:val="28"/>
          <w:szCs w:val="28"/>
        </w:rPr>
        <w:t>22.09.2015</w:t>
      </w:r>
      <w:r w:rsidRPr="001620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D3ECE">
        <w:rPr>
          <w:rFonts w:ascii="Times New Roman" w:hAnsi="Times New Roman" w:cs="Times New Roman"/>
          <w:b/>
          <w:sz w:val="28"/>
          <w:szCs w:val="28"/>
        </w:rPr>
        <w:t>53</w:t>
      </w:r>
      <w:r w:rsidRPr="001620EA">
        <w:rPr>
          <w:rFonts w:ascii="Times New Roman" w:hAnsi="Times New Roman" w:cs="Times New Roman"/>
          <w:b/>
          <w:sz w:val="28"/>
          <w:szCs w:val="28"/>
        </w:rPr>
        <w:t>-а</w:t>
      </w:r>
      <w:r w:rsidR="00AC61AC" w:rsidRPr="002B18CF">
        <w:rPr>
          <w:rFonts w:ascii="Times New Roman" w:hAnsi="Times New Roman" w:cs="Times New Roman"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AC61AC" w:rsidRDefault="006316BF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3445E4" w:rsidRPr="00AB6E79" w:rsidRDefault="002B18CF" w:rsidP="00356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="003566D0">
        <w:rPr>
          <w:rFonts w:ascii="Times New Roman" w:hAnsi="Times New Roman" w:cs="Times New Roman"/>
          <w:sz w:val="28"/>
          <w:szCs w:val="28"/>
        </w:rPr>
        <w:br/>
      </w:r>
      <w:r w:rsidRPr="002B18CF">
        <w:rPr>
          <w:rFonts w:ascii="Times New Roman" w:hAnsi="Times New Roman" w:cs="Times New Roman"/>
          <w:sz w:val="28"/>
          <w:szCs w:val="28"/>
        </w:rPr>
        <w:t>«</w:t>
      </w:r>
      <w:r w:rsidR="003445E4" w:rsidRPr="003445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Костромской области </w:t>
      </w:r>
      <w:r w:rsidR="006F6535">
        <w:rPr>
          <w:rFonts w:ascii="Times New Roman" w:hAnsi="Times New Roman" w:cs="Times New Roman"/>
          <w:sz w:val="28"/>
          <w:szCs w:val="28"/>
        </w:rPr>
        <w:t>от 26.02.</w:t>
      </w:r>
      <w:r w:rsidR="004D3ECE">
        <w:rPr>
          <w:rFonts w:ascii="Times New Roman" w:hAnsi="Times New Roman" w:cs="Times New Roman"/>
          <w:sz w:val="28"/>
          <w:szCs w:val="28"/>
        </w:rPr>
        <w:t xml:space="preserve">2018 </w:t>
      </w:r>
      <w:r w:rsidR="00863CBF" w:rsidRPr="00863CBF">
        <w:rPr>
          <w:rFonts w:ascii="Times New Roman" w:hAnsi="Times New Roman" w:cs="Times New Roman"/>
          <w:sz w:val="28"/>
          <w:szCs w:val="28"/>
        </w:rPr>
        <w:t xml:space="preserve">№ </w:t>
      </w:r>
      <w:r w:rsidR="004D3ECE">
        <w:rPr>
          <w:rFonts w:ascii="Times New Roman" w:hAnsi="Times New Roman" w:cs="Times New Roman"/>
          <w:sz w:val="28"/>
          <w:szCs w:val="28"/>
        </w:rPr>
        <w:t>53</w:t>
      </w:r>
      <w:r w:rsidR="00863CBF" w:rsidRPr="00863CBF">
        <w:rPr>
          <w:rFonts w:ascii="Times New Roman" w:hAnsi="Times New Roman" w:cs="Times New Roman"/>
          <w:sz w:val="28"/>
          <w:szCs w:val="28"/>
        </w:rPr>
        <w:t>-а</w:t>
      </w:r>
      <w:r w:rsidRPr="002B18CF">
        <w:rPr>
          <w:rFonts w:ascii="Times New Roman" w:hAnsi="Times New Roman" w:cs="Times New Roman"/>
          <w:sz w:val="28"/>
          <w:szCs w:val="28"/>
        </w:rPr>
        <w:t xml:space="preserve">» </w:t>
      </w:r>
      <w:r w:rsidRPr="00297BCF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C65629" w:rsidRPr="00C65629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нормативного правового регулирования предоставления субсидий сельскохозяйственным товаропроизводителям в сфере развития </w:t>
      </w:r>
      <w:r w:rsidR="006F6535">
        <w:rPr>
          <w:rFonts w:ascii="Times New Roman" w:hAnsi="Times New Roman" w:cs="Times New Roman"/>
          <w:sz w:val="28"/>
          <w:szCs w:val="28"/>
        </w:rPr>
        <w:t>растениеводства</w:t>
      </w:r>
      <w:r w:rsidR="00C65629">
        <w:rPr>
          <w:rFonts w:ascii="Times New Roman" w:hAnsi="Times New Roman" w:cs="Times New Roman"/>
          <w:sz w:val="28"/>
          <w:szCs w:val="28"/>
        </w:rPr>
        <w:t>.</w:t>
      </w:r>
    </w:p>
    <w:p w:rsidR="00750162" w:rsidRPr="00AB6E79" w:rsidRDefault="00AC61A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96" w:rsidRDefault="00146E1B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sz w:val="28"/>
          <w:szCs w:val="28"/>
        </w:rPr>
        <w:t>Проектом постановления предусмотрен</w:t>
      </w:r>
      <w:r w:rsidR="00C65629">
        <w:rPr>
          <w:rFonts w:ascii="Times New Roman" w:hAnsi="Times New Roman" w:cs="Times New Roman"/>
          <w:sz w:val="28"/>
          <w:szCs w:val="28"/>
        </w:rPr>
        <w:t>ы изменения</w:t>
      </w:r>
      <w:r w:rsidR="003445E4" w:rsidRPr="00AB6E79">
        <w:rPr>
          <w:rFonts w:ascii="Times New Roman" w:hAnsi="Times New Roman" w:cs="Times New Roman"/>
          <w:sz w:val="28"/>
          <w:szCs w:val="28"/>
        </w:rPr>
        <w:t xml:space="preserve"> </w:t>
      </w:r>
      <w:r w:rsidR="00297BC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97BCF" w:rsidRPr="00BE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768AE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субсидий на </w:t>
      </w:r>
      <w:r w:rsidR="0097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семян сельскохозяйственных культур и создание страхового фонда (запаса) семян сельскохозяйственных культур на территории Костромской области</w:t>
      </w:r>
      <w:r w:rsidR="00A10CAE">
        <w:rPr>
          <w:rFonts w:ascii="Times New Roman" w:hAnsi="Times New Roman" w:cs="Times New Roman"/>
          <w:sz w:val="28"/>
          <w:szCs w:val="28"/>
        </w:rPr>
        <w:t xml:space="preserve"> </w:t>
      </w:r>
      <w:r w:rsidR="0086159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301D8">
        <w:rPr>
          <w:rFonts w:ascii="Times New Roman" w:hAnsi="Times New Roman" w:cs="Times New Roman"/>
          <w:sz w:val="28"/>
          <w:szCs w:val="28"/>
        </w:rPr>
        <w:t>объединения 3 направлений поддержк</w:t>
      </w:r>
      <w:r w:rsidR="004079B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301D8">
        <w:rPr>
          <w:rFonts w:ascii="Times New Roman" w:hAnsi="Times New Roman" w:cs="Times New Roman"/>
          <w:sz w:val="28"/>
          <w:szCs w:val="28"/>
        </w:rPr>
        <w:t xml:space="preserve"> в области семеноводства</w:t>
      </w:r>
      <w:r w:rsidR="009768AE">
        <w:rPr>
          <w:rFonts w:ascii="Times New Roman" w:hAnsi="Times New Roman" w:cs="Times New Roman"/>
          <w:sz w:val="28"/>
          <w:szCs w:val="28"/>
        </w:rPr>
        <w:t>.</w:t>
      </w:r>
    </w:p>
    <w:p w:rsidR="009768AE" w:rsidRPr="009768AE" w:rsidRDefault="009768AE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301D8">
        <w:rPr>
          <w:rFonts w:ascii="Times New Roman" w:hAnsi="Times New Roman" w:cs="Times New Roman"/>
          <w:sz w:val="28"/>
          <w:szCs w:val="28"/>
        </w:rPr>
        <w:t xml:space="preserve">ставок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6F6535">
        <w:rPr>
          <w:rFonts w:ascii="Times New Roman" w:hAnsi="Times New Roman" w:cs="Times New Roman"/>
          <w:sz w:val="28"/>
          <w:szCs w:val="28"/>
        </w:rPr>
        <w:t xml:space="preserve"> на основании экспертной оценки </w:t>
      </w:r>
      <w:r>
        <w:rPr>
          <w:rFonts w:ascii="Times New Roman" w:hAnsi="Times New Roman" w:cs="Times New Roman"/>
          <w:sz w:val="28"/>
          <w:szCs w:val="28"/>
        </w:rPr>
        <w:t>в зависимости от уровня влияния производственных факторов на эффективность сельскохозяйственного производства в разрезе 3 направлений:</w:t>
      </w:r>
      <w:r w:rsidRPr="0097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8AE" w:rsidRPr="00DD4F27" w:rsidRDefault="009768AE" w:rsidP="006F65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6F6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растениеводческой продукции;</w:t>
      </w:r>
    </w:p>
    <w:p w:rsidR="009768AE" w:rsidRDefault="006F6535" w:rsidP="006F65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7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биологического земледелия, направленной на повышение плодородия почв, укрепление кормовой базы;</w:t>
      </w:r>
    </w:p>
    <w:p w:rsidR="009768AE" w:rsidRPr="006F6535" w:rsidRDefault="009768AE" w:rsidP="006F65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6F65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семеноводства сельскохозяйственных культур</w:t>
      </w:r>
      <w:r w:rsidR="006F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535" w:rsidRPr="006F6535" w:rsidRDefault="006F6535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 показатель результативности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валового сбора соответствующих сельскохозяйственных культур </w:t>
      </w:r>
      <w:r w:rsidRPr="0062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предоставления субсидии по сравнению с предыдущим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0162" w:rsidRPr="008B53B8" w:rsidRDefault="00AC61A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9F5" w:rsidRDefault="00CC59F5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создать условия для повышения рентабельности сельскохозяйственных организаций Костромской области, занимающихся 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1AC" w:rsidRPr="00AC61AC" w:rsidRDefault="00AC61A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C61AC" w:rsidRDefault="00AC61A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AB6E79" w:rsidRDefault="00AB6E79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реализацию данного постановления в 201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</w:t>
      </w:r>
      <w:r w:rsidR="00A0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A07E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07E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6F65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3EC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314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4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61AC" w:rsidRPr="00AC61AC" w:rsidRDefault="00AC61A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C65629" w:rsidRDefault="007E618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 пункта 12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</w:t>
      </w:r>
      <w:r w:rsidRPr="007E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настоящий проект постановления подлежит процедуре оценки регулирующего воздействия. </w:t>
      </w:r>
    </w:p>
    <w:p w:rsidR="00AC61AC" w:rsidRDefault="00DA1D76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7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части 2 статьи 13.1 З</w:t>
      </w: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Костромской области от 11.01.2007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297BCF" w:rsidRDefault="00297BCF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18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Экспертном совете администрации Костромской области», утвержденным постановлением губернатора Костромской области от 9 июля 2012 года № 155 </w:t>
      </w: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рассмотрение секций Экспертного совета не выносится.</w:t>
      </w:r>
    </w:p>
    <w:p w:rsidR="00AC61AC" w:rsidRPr="00AC61AC" w:rsidRDefault="00AC61A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AC61AC" w:rsidRDefault="007E618C" w:rsidP="006F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61AC" w:rsidRPr="00D37936" w:rsidRDefault="003F4914" w:rsidP="00AC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</w:t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4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</w:p>
    <w:sectPr w:rsidR="00AC61AC" w:rsidRPr="00D37936" w:rsidSect="003566D0">
      <w:headerReference w:type="default" r:id="rId7"/>
      <w:pgSz w:w="11905" w:h="16838"/>
      <w:pgMar w:top="1135" w:right="1132" w:bottom="993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35" w:rsidRDefault="006F6535" w:rsidP="006F6535">
      <w:pPr>
        <w:spacing w:after="0" w:line="240" w:lineRule="auto"/>
      </w:pPr>
      <w:r>
        <w:separator/>
      </w:r>
    </w:p>
  </w:endnote>
  <w:endnote w:type="continuationSeparator" w:id="0">
    <w:p w:rsidR="006F6535" w:rsidRDefault="006F6535" w:rsidP="006F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35" w:rsidRDefault="006F6535" w:rsidP="006F6535">
      <w:pPr>
        <w:spacing w:after="0" w:line="240" w:lineRule="auto"/>
      </w:pPr>
      <w:r>
        <w:separator/>
      </w:r>
    </w:p>
  </w:footnote>
  <w:footnote w:type="continuationSeparator" w:id="0">
    <w:p w:rsidR="006F6535" w:rsidRDefault="006F6535" w:rsidP="006F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7788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6535" w:rsidRPr="00337D87" w:rsidRDefault="006F6535">
        <w:pPr>
          <w:pStyle w:val="a7"/>
          <w:jc w:val="center"/>
          <w:rPr>
            <w:sz w:val="24"/>
          </w:rPr>
        </w:pPr>
        <w:r w:rsidRPr="00337D87">
          <w:rPr>
            <w:rFonts w:ascii="Times New Roman" w:hAnsi="Times New Roman" w:cs="Times New Roman"/>
            <w:sz w:val="28"/>
          </w:rPr>
          <w:fldChar w:fldCharType="begin"/>
        </w:r>
        <w:r w:rsidRPr="00337D87">
          <w:rPr>
            <w:rFonts w:ascii="Times New Roman" w:hAnsi="Times New Roman" w:cs="Times New Roman"/>
            <w:sz w:val="28"/>
          </w:rPr>
          <w:instrText>PAGE   \* MERGEFORMAT</w:instrText>
        </w:r>
        <w:r w:rsidRPr="00337D87">
          <w:rPr>
            <w:rFonts w:ascii="Times New Roman" w:hAnsi="Times New Roman" w:cs="Times New Roman"/>
            <w:sz w:val="28"/>
          </w:rPr>
          <w:fldChar w:fldCharType="separate"/>
        </w:r>
        <w:r w:rsidR="004079B2">
          <w:rPr>
            <w:rFonts w:ascii="Times New Roman" w:hAnsi="Times New Roman" w:cs="Times New Roman"/>
            <w:noProof/>
            <w:sz w:val="28"/>
          </w:rPr>
          <w:t>2</w:t>
        </w:r>
        <w:r w:rsidRPr="00337D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F6535" w:rsidRDefault="006F65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29CA"/>
    <w:multiLevelType w:val="hybridMultilevel"/>
    <w:tmpl w:val="CC02000C"/>
    <w:lvl w:ilvl="0" w:tplc="D408C2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AC4943"/>
    <w:multiLevelType w:val="hybridMultilevel"/>
    <w:tmpl w:val="D5826452"/>
    <w:lvl w:ilvl="0" w:tplc="D910F1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F"/>
    <w:rsid w:val="00112B12"/>
    <w:rsid w:val="00146E1B"/>
    <w:rsid w:val="001620EA"/>
    <w:rsid w:val="00176B28"/>
    <w:rsid w:val="001B6FFE"/>
    <w:rsid w:val="001C4146"/>
    <w:rsid w:val="0020668E"/>
    <w:rsid w:val="00275339"/>
    <w:rsid w:val="00297BCF"/>
    <w:rsid w:val="002B18CF"/>
    <w:rsid w:val="002C39BC"/>
    <w:rsid w:val="003314BD"/>
    <w:rsid w:val="00337D87"/>
    <w:rsid w:val="003430E8"/>
    <w:rsid w:val="003445E4"/>
    <w:rsid w:val="003566D0"/>
    <w:rsid w:val="00357FB5"/>
    <w:rsid w:val="00374375"/>
    <w:rsid w:val="003F4914"/>
    <w:rsid w:val="003F7C96"/>
    <w:rsid w:val="004079B2"/>
    <w:rsid w:val="004301D8"/>
    <w:rsid w:val="00467234"/>
    <w:rsid w:val="00471945"/>
    <w:rsid w:val="004D3ECE"/>
    <w:rsid w:val="00536439"/>
    <w:rsid w:val="005F23BC"/>
    <w:rsid w:val="0063053F"/>
    <w:rsid w:val="006316BF"/>
    <w:rsid w:val="006F6535"/>
    <w:rsid w:val="00750162"/>
    <w:rsid w:val="007E618C"/>
    <w:rsid w:val="008564D7"/>
    <w:rsid w:val="00861596"/>
    <w:rsid w:val="00863CBF"/>
    <w:rsid w:val="00867E1E"/>
    <w:rsid w:val="008B1AC7"/>
    <w:rsid w:val="008B53B8"/>
    <w:rsid w:val="00914708"/>
    <w:rsid w:val="009768AE"/>
    <w:rsid w:val="00A07E7C"/>
    <w:rsid w:val="00A10CAE"/>
    <w:rsid w:val="00A1746E"/>
    <w:rsid w:val="00A73B7E"/>
    <w:rsid w:val="00AA759B"/>
    <w:rsid w:val="00AB6E79"/>
    <w:rsid w:val="00AC2107"/>
    <w:rsid w:val="00AC61AC"/>
    <w:rsid w:val="00C132C3"/>
    <w:rsid w:val="00C65629"/>
    <w:rsid w:val="00CC59F5"/>
    <w:rsid w:val="00D23A8C"/>
    <w:rsid w:val="00D760CB"/>
    <w:rsid w:val="00DA1D76"/>
    <w:rsid w:val="00ED5236"/>
    <w:rsid w:val="00EE704E"/>
    <w:rsid w:val="00F135E9"/>
    <w:rsid w:val="00F63260"/>
    <w:rsid w:val="00FA28D6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4200"/>
  <w15:docId w15:val="{97D81536-6527-4FC0-94A9-C03713B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68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535"/>
  </w:style>
  <w:style w:type="paragraph" w:styleId="a9">
    <w:name w:val="footer"/>
    <w:basedOn w:val="a"/>
    <w:link w:val="aa"/>
    <w:uiPriority w:val="99"/>
    <w:unhideWhenUsed/>
    <w:rsid w:val="006F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Замышляев А.Д.</cp:lastModifiedBy>
  <cp:revision>4</cp:revision>
  <cp:lastPrinted>2020-04-22T14:11:00Z</cp:lastPrinted>
  <dcterms:created xsi:type="dcterms:W3CDTF">2020-03-06T14:05:00Z</dcterms:created>
  <dcterms:modified xsi:type="dcterms:W3CDTF">2020-04-22T14:28:00Z</dcterms:modified>
</cp:coreProperties>
</file>