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D4" w:rsidRDefault="003D2BD4" w:rsidP="003D2BD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Опросный лист для проведения публичных консультаций</w:t>
      </w:r>
    </w:p>
    <w:p w:rsidR="003D2BD4" w:rsidRDefault="003D2BD4" w:rsidP="003D2BD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рамках экспертизы нормативного правового акта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BD4" w:rsidRDefault="003D2BD4" w:rsidP="003D2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акта, органа, должностного лица, принявшего акт, заголовок (наименование) акта, регистрационный номер, дата принятия)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BD4" w:rsidRDefault="003D2BD4" w:rsidP="003D2BD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Контактная информация об участнике публичных консультаций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участника: 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Сфера деятельности участника: 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Фамилия, имя, отчество контактного лица: 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 контактного телефона: 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электронной почты: __________________________________________________________________</w:t>
      </w:r>
    </w:p>
    <w:p w:rsidR="003D2BD4" w:rsidRDefault="003D2BD4" w:rsidP="003D2BD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Перечень вопросов, обсуждаемых в ходе проведения публичных консультаций </w:t>
      </w: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Является ли проблема, на решение которой направлен проект нормативного правового акта, актуальной в настоящее время для Костромской области? Почему?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Является ли государственное вмешательство необходимым средством решения существующей проблемы?</w:t>
      </w:r>
      <w:r>
        <w:rPr>
          <w:rFonts w:ascii="Times New Roman" w:hAnsi="Times New Roman" w:cs="Times New Roman"/>
          <w:i/>
          <w:sz w:val="27"/>
          <w:szCs w:val="27"/>
        </w:rPr>
        <w:t xml:space="preserve"> (Ответ необходимо обосновать)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Костромской области, государства и общества в целом)? (</w:t>
      </w:r>
      <w:r>
        <w:rPr>
          <w:rFonts w:ascii="Times New Roman" w:hAnsi="Times New Roman" w:cs="Times New Roman"/>
          <w:i/>
          <w:sz w:val="27"/>
          <w:szCs w:val="27"/>
        </w:rPr>
        <w:t>Если да, выделите те из них, которые, по Вашему мнению, были бы менее затратны и/или более эффективны).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Какие положения нормативного правового акта приводят к увеличению издержек субъектов предпринимательской и инвестиционной деятельности? (</w:t>
      </w:r>
      <w:r>
        <w:rPr>
          <w:rFonts w:ascii="Times New Roman" w:hAnsi="Times New Roman" w:cs="Times New Roman"/>
          <w:i/>
          <w:sz w:val="27"/>
          <w:szCs w:val="27"/>
        </w:rPr>
        <w:t>Если возможно, оцените размер данных издержек количественно (в часах рабочего времени, в денежном эквиваленте и прочее).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 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Какие положения нормативного правового акта ограничивают возможности осуществления предпринимательской и инвестиционной деятельности?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Какие положения нормативного правового акта способствуют ограничению или  уменьшению  количества субъектов предпринимательской и инвестиционной деятельности в регулируемой сфере?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Имеются ли положения нормативного правового акта, необоснованно затрудняющие ведение предпринимательской и инвестиционной деятельности? На чем основывается Ваше мнение?</w:t>
      </w:r>
    </w:p>
    <w:tbl>
      <w:tblPr>
        <w:tblW w:w="0" w:type="auto"/>
        <w:tblLook w:val="04A0"/>
      </w:tblPr>
      <w:tblGrid>
        <w:gridCol w:w="1101"/>
        <w:gridCol w:w="8470"/>
      </w:tblGrid>
      <w:tr w:rsidR="003D2BD4" w:rsidTr="003D2BD4">
        <w:tc>
          <w:tcPr>
            <w:tcW w:w="1101" w:type="dxa"/>
            <w:hideMark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3D2BD4" w:rsidRDefault="003D2BD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D4" w:rsidRDefault="003D2BD4" w:rsidP="003D2BD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Иные предложения и замечания, которые, по Вашему мнению, целесообразно учесть при проведении экспертизы нормативного правового акта. </w:t>
      </w:r>
    </w:p>
    <w:p w:rsidR="003D2BD4" w:rsidRDefault="003D2BD4" w:rsidP="003D2BD4">
      <w:pPr>
        <w:tabs>
          <w:tab w:val="left" w:pos="2325"/>
        </w:tabs>
        <w:ind w:right="-5"/>
        <w:jc w:val="both"/>
        <w:rPr>
          <w:sz w:val="20"/>
          <w:szCs w:val="20"/>
        </w:rPr>
      </w:pPr>
    </w:p>
    <w:p w:rsidR="00682322" w:rsidRDefault="00682322"/>
    <w:sectPr w:rsidR="00682322" w:rsidSect="0068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BD4"/>
    <w:rsid w:val="003D2BD4"/>
    <w:rsid w:val="006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2</cp:revision>
  <dcterms:created xsi:type="dcterms:W3CDTF">2017-10-11T08:00:00Z</dcterms:created>
  <dcterms:modified xsi:type="dcterms:W3CDTF">2017-10-11T08:00:00Z</dcterms:modified>
</cp:coreProperties>
</file>